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0249" w:rsidRPr="000B0249" w:rsidRDefault="000B0249" w:rsidP="000B0249">
      <w:pPr>
        <w:spacing w:after="0" w:line="240" w:lineRule="auto"/>
        <w:jc w:val="center"/>
        <w:rPr>
          <w:rFonts w:ascii="Times New Roman" w:eastAsia="Times New Roman" w:hAnsi="Times New Roman" w:cs="Times New Roman"/>
          <w:color w:val="548DD4"/>
          <w:sz w:val="24"/>
          <w:szCs w:val="24"/>
        </w:rPr>
      </w:pPr>
      <w:bookmarkStart w:id="0" w:name="_Hlk119058800"/>
      <w:r w:rsidRPr="000B0249">
        <w:rPr>
          <w:rFonts w:ascii="Times New Roman" w:eastAsia="Times New Roman" w:hAnsi="Times New Roman" w:cs="Times New Roman"/>
          <w:noProof/>
          <w:color w:val="548DD4"/>
          <w:sz w:val="24"/>
          <w:szCs w:val="24"/>
          <w:lang w:val="ru-RU" w:eastAsia="ru-RU"/>
        </w:rPr>
        <w:drawing>
          <wp:anchor distT="0" distB="0" distL="114300" distR="114300" simplePos="0" relativeHeight="251659264" behindDoc="0" locked="0" layoutInCell="1" allowOverlap="1" wp14:anchorId="746BA84B" wp14:editId="61243962">
            <wp:simplePos x="0" y="0"/>
            <wp:positionH relativeFrom="margin">
              <wp:posOffset>2510790</wp:posOffset>
            </wp:positionH>
            <wp:positionV relativeFrom="margin">
              <wp:posOffset>-110490</wp:posOffset>
            </wp:positionV>
            <wp:extent cx="504000" cy="648000"/>
            <wp:effectExtent l="0" t="0" r="0" b="0"/>
            <wp:wrapSquare wrapText="bothSides"/>
            <wp:docPr id="1" name="Рисунок 1"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4" cstate="print">
                      <a:extLst>
                        <a:ext uri="{28A0092B-C50C-407E-A947-70E740481C1C}">
                          <a14:useLocalDpi xmlns:a14="http://schemas.microsoft.com/office/drawing/2010/main" val="0"/>
                        </a:ext>
                      </a:extLst>
                    </a:blip>
                    <a:srcRect l="4195" r="4195"/>
                    <a:stretch>
                      <a:fillRect/>
                    </a:stretch>
                  </pic:blipFill>
                  <pic:spPr bwMode="auto">
                    <a:xfrm>
                      <a:off x="0" y="0"/>
                      <a:ext cx="504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0249" w:rsidRPr="000B0249" w:rsidRDefault="000B0249" w:rsidP="000B0249">
      <w:pPr>
        <w:spacing w:after="0" w:line="240" w:lineRule="auto"/>
        <w:jc w:val="center"/>
        <w:rPr>
          <w:rFonts w:ascii="Times New Roman" w:eastAsia="Times New Roman" w:hAnsi="Times New Roman" w:cs="Times New Roman"/>
          <w:color w:val="548DD4"/>
          <w:sz w:val="24"/>
          <w:szCs w:val="24"/>
        </w:rPr>
      </w:pPr>
    </w:p>
    <w:p w:rsidR="000B0249" w:rsidRPr="000B0249" w:rsidRDefault="000B0249" w:rsidP="000B0249">
      <w:pPr>
        <w:spacing w:after="0" w:line="240" w:lineRule="auto"/>
        <w:jc w:val="center"/>
        <w:rPr>
          <w:rFonts w:ascii="Times New Roman" w:eastAsia="Times New Roman" w:hAnsi="Times New Roman" w:cs="Times New Roman"/>
          <w:color w:val="548DD4"/>
          <w:sz w:val="24"/>
          <w:szCs w:val="24"/>
        </w:rPr>
      </w:pPr>
    </w:p>
    <w:p w:rsidR="00461565" w:rsidRDefault="00461565" w:rsidP="00461565">
      <w:pPr>
        <w:spacing w:after="0" w:line="240" w:lineRule="auto"/>
        <w:jc w:val="center"/>
        <w:rPr>
          <w:rFonts w:ascii="Times New Roman" w:eastAsia="Times New Roman" w:hAnsi="Times New Roman" w:cs="Times New Roman"/>
          <w:b/>
          <w:color w:val="2F5496"/>
          <w:sz w:val="24"/>
          <w:szCs w:val="24"/>
        </w:rPr>
      </w:pPr>
      <w:r>
        <w:rPr>
          <w:rFonts w:ascii="Times New Roman" w:eastAsia="Times New Roman" w:hAnsi="Times New Roman" w:cs="Times New Roman"/>
          <w:b/>
          <w:color w:val="2F5496"/>
          <w:sz w:val="24"/>
          <w:szCs w:val="24"/>
        </w:rPr>
        <w:t xml:space="preserve">                     </w:t>
      </w:r>
    </w:p>
    <w:p w:rsidR="000B0249" w:rsidRPr="000B0249" w:rsidRDefault="00461565" w:rsidP="00461565">
      <w:pPr>
        <w:spacing w:after="0" w:line="240" w:lineRule="auto"/>
        <w:rPr>
          <w:rFonts w:ascii="Times New Roman" w:eastAsia="Times New Roman" w:hAnsi="Times New Roman" w:cs="Times New Roman"/>
          <w:b/>
          <w:color w:val="2F5496"/>
          <w:sz w:val="24"/>
          <w:szCs w:val="24"/>
        </w:rPr>
      </w:pPr>
      <w:r>
        <w:rPr>
          <w:rFonts w:ascii="Times New Roman" w:eastAsia="Times New Roman" w:hAnsi="Times New Roman" w:cs="Times New Roman"/>
          <w:b/>
          <w:color w:val="2F5496"/>
          <w:sz w:val="24"/>
          <w:szCs w:val="24"/>
        </w:rPr>
        <w:t xml:space="preserve">                                          </w:t>
      </w:r>
      <w:r w:rsidR="000B0249" w:rsidRPr="000B0249">
        <w:rPr>
          <w:rFonts w:ascii="Times New Roman" w:eastAsia="Times New Roman" w:hAnsi="Times New Roman" w:cs="Times New Roman"/>
          <w:b/>
          <w:color w:val="2F5496"/>
          <w:sz w:val="24"/>
          <w:szCs w:val="24"/>
        </w:rPr>
        <w:t>ТЕРНОПІЛЬСЬКАМІСЬКА   РАДА</w:t>
      </w:r>
    </w:p>
    <w:p w:rsidR="000B0249" w:rsidRPr="000B0249" w:rsidRDefault="000B0249" w:rsidP="000B0249">
      <w:pPr>
        <w:spacing w:after="0" w:line="240" w:lineRule="auto"/>
        <w:jc w:val="both"/>
        <w:rPr>
          <w:rFonts w:ascii="Times New Roman" w:eastAsia="Times New Roman" w:hAnsi="Times New Roman" w:cs="Times New Roman"/>
          <w:b/>
          <w:color w:val="2F5496"/>
          <w:sz w:val="24"/>
          <w:szCs w:val="24"/>
        </w:rPr>
      </w:pPr>
      <w:r w:rsidRPr="000B0249">
        <w:rPr>
          <w:rFonts w:ascii="Times New Roman" w:eastAsia="Times New Roman" w:hAnsi="Times New Roman" w:cs="Times New Roman"/>
          <w:b/>
          <w:color w:val="2F5496"/>
          <w:sz w:val="24"/>
          <w:szCs w:val="24"/>
        </w:rPr>
        <w:t xml:space="preserve">                                                    </w:t>
      </w:r>
      <w:r w:rsidRPr="000B0249">
        <w:rPr>
          <w:rFonts w:ascii="Times New Roman" w:eastAsia="Times New Roman" w:hAnsi="Times New Roman" w:cs="Times New Roman"/>
          <w:b/>
          <w:bCs/>
          <w:color w:val="2F5496"/>
          <w:sz w:val="24"/>
          <w:szCs w:val="24"/>
        </w:rPr>
        <w:t xml:space="preserve">Управління освіти </w:t>
      </w:r>
      <w:r w:rsidRPr="000B0249">
        <w:rPr>
          <w:rFonts w:ascii="Times New Roman" w:eastAsia="Times New Roman" w:hAnsi="Times New Roman" w:cs="Times New Roman"/>
          <w:b/>
          <w:bCs/>
          <w:color w:val="2F5496"/>
          <w:sz w:val="24"/>
          <w:szCs w:val="24"/>
          <w:lang w:val="ru-RU"/>
        </w:rPr>
        <w:t>і науки</w:t>
      </w:r>
    </w:p>
    <w:p w:rsidR="000B0249" w:rsidRPr="000B0249" w:rsidRDefault="000B0249" w:rsidP="000B0249">
      <w:pPr>
        <w:tabs>
          <w:tab w:val="left" w:pos="6660"/>
        </w:tabs>
        <w:spacing w:after="0" w:line="240" w:lineRule="auto"/>
        <w:jc w:val="center"/>
        <w:rPr>
          <w:rFonts w:ascii="Times New Roman" w:eastAsia="Times New Roman" w:hAnsi="Times New Roman" w:cs="Times New Roman"/>
          <w:b/>
          <w:bCs/>
          <w:color w:val="548DD4"/>
          <w:sz w:val="24"/>
          <w:szCs w:val="24"/>
          <w:lang w:val="ru-RU"/>
        </w:rPr>
      </w:pPr>
    </w:p>
    <w:p w:rsidR="000B0249" w:rsidRPr="00CE31EF" w:rsidRDefault="000B0249" w:rsidP="000B0249">
      <w:pPr>
        <w:spacing w:after="0" w:line="240" w:lineRule="auto"/>
        <w:jc w:val="center"/>
        <w:rPr>
          <w:rFonts w:ascii="Times New Roman" w:eastAsia="Times New Roman" w:hAnsi="Times New Roman" w:cs="Times New Roman"/>
          <w:color w:val="2F5496"/>
          <w:sz w:val="24"/>
          <w:szCs w:val="24"/>
          <w:u w:val="single"/>
          <w:lang w:val="ru-RU"/>
        </w:rPr>
      </w:pPr>
      <w:r w:rsidRPr="00CE31EF">
        <w:rPr>
          <w:rFonts w:ascii="Times New Roman" w:eastAsia="Times New Roman" w:hAnsi="Times New Roman" w:cs="Times New Roman"/>
          <w:color w:val="2F5496"/>
          <w:sz w:val="24"/>
          <w:szCs w:val="24"/>
          <w:u w:val="single"/>
          <w:lang w:val="ru-RU"/>
        </w:rPr>
        <w:t>бульвар Т. Шевченка, 1,</w:t>
      </w:r>
      <w:r w:rsidRPr="00CE31EF">
        <w:rPr>
          <w:rFonts w:ascii="Calibri" w:eastAsia="Calibri" w:hAnsi="Calibri" w:cs="Times New Roman"/>
          <w:color w:val="2F5496"/>
          <w:u w:val="single"/>
          <w:lang w:val="ru-RU"/>
        </w:rPr>
        <w:t xml:space="preserve"> </w:t>
      </w:r>
      <w:r w:rsidRPr="00CE31EF">
        <w:rPr>
          <w:rFonts w:ascii="Times New Roman" w:eastAsia="Times New Roman" w:hAnsi="Times New Roman" w:cs="Times New Roman"/>
          <w:color w:val="2F5496"/>
          <w:sz w:val="24"/>
          <w:szCs w:val="24"/>
          <w:u w:val="single"/>
          <w:lang w:val="ru-RU"/>
        </w:rPr>
        <w:t>м. Тернопіль, 46001,  тел. 52-56-94, upravl.osvita@uk</w:t>
      </w:r>
      <w:r w:rsidRPr="00CE31EF">
        <w:rPr>
          <w:rFonts w:ascii="Times New Roman" w:eastAsia="Times New Roman" w:hAnsi="Times New Roman" w:cs="Times New Roman"/>
          <w:color w:val="2F5496"/>
          <w:sz w:val="24"/>
          <w:szCs w:val="24"/>
          <w:u w:val="single"/>
          <w:lang w:val="en-US"/>
        </w:rPr>
        <w:t>r</w:t>
      </w:r>
      <w:r w:rsidRPr="00CE31EF">
        <w:rPr>
          <w:rFonts w:ascii="Times New Roman" w:eastAsia="Times New Roman" w:hAnsi="Times New Roman" w:cs="Times New Roman"/>
          <w:color w:val="2F5496"/>
          <w:sz w:val="24"/>
          <w:szCs w:val="24"/>
          <w:u w:val="single"/>
          <w:lang w:val="ru-RU"/>
        </w:rPr>
        <w:t>.ne</w:t>
      </w:r>
      <w:r w:rsidRPr="00CE31EF">
        <w:rPr>
          <w:rFonts w:ascii="Times New Roman" w:eastAsia="Times New Roman" w:hAnsi="Times New Roman" w:cs="Times New Roman"/>
          <w:color w:val="2F5496"/>
          <w:sz w:val="24"/>
          <w:szCs w:val="24"/>
          <w:u w:val="single"/>
          <w:lang w:val="en-US"/>
        </w:rPr>
        <w:t>t</w:t>
      </w:r>
    </w:p>
    <w:p w:rsidR="000B0249" w:rsidRPr="000B0249" w:rsidRDefault="000B0249" w:rsidP="000B0249">
      <w:pPr>
        <w:spacing w:after="0" w:line="240" w:lineRule="auto"/>
        <w:jc w:val="center"/>
        <w:rPr>
          <w:rFonts w:ascii="Times New Roman" w:eastAsia="Times New Roman" w:hAnsi="Times New Roman" w:cs="Times New Roman"/>
          <w:color w:val="548DD4"/>
          <w:sz w:val="24"/>
          <w:szCs w:val="24"/>
          <w:lang w:val="ru-RU"/>
        </w:rPr>
      </w:pPr>
      <w:r w:rsidRPr="000B0249">
        <w:rPr>
          <w:rFonts w:ascii="Times New Roman" w:eastAsia="Times New Roman" w:hAnsi="Times New Roman" w:cs="Times New Roman"/>
          <w:noProof/>
          <w:color w:val="2F5496"/>
          <w:sz w:val="24"/>
          <w:szCs w:val="24"/>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76835</wp:posOffset>
                </wp:positionV>
                <wp:extent cx="5715000" cy="0"/>
                <wp:effectExtent l="28575" t="29210" r="28575" b="27940"/>
                <wp:wrapNone/>
                <wp:docPr id="5" name="Пряма сполучна ліні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8368F" id="Пряма сполучна лінія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05pt" to="459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" strokeweight="4.5pt">
                <v:stroke linestyle="thickThin"/>
              </v:line>
            </w:pict>
          </mc:Fallback>
        </mc:AlternateContent>
      </w:r>
    </w:p>
    <w:bookmarkEnd w:id="0"/>
    <w:p w:rsidR="00D36AA3" w:rsidRDefault="00D36AA3" w:rsidP="00D36AA3">
      <w:pPr>
        <w:tabs>
          <w:tab w:val="left" w:pos="2160"/>
        </w:tabs>
        <w:spacing w:after="0" w:line="240" w:lineRule="auto"/>
        <w:jc w:val="center"/>
        <w:outlineLvl w:val="0"/>
        <w:rPr>
          <w:rFonts w:ascii="Times New Roman" w:eastAsia="Calibri" w:hAnsi="Times New Roman" w:cs="Times New Roman"/>
          <w:b/>
          <w:sz w:val="24"/>
          <w:szCs w:val="24"/>
          <w:lang w:val="ru-RU"/>
        </w:rPr>
      </w:pPr>
    </w:p>
    <w:p w:rsidR="00D36AA3" w:rsidRPr="00D36AA3" w:rsidRDefault="00D36AA3" w:rsidP="00D36AA3">
      <w:pPr>
        <w:tabs>
          <w:tab w:val="left" w:pos="2160"/>
        </w:tabs>
        <w:spacing w:after="0" w:line="240" w:lineRule="auto"/>
        <w:jc w:val="center"/>
        <w:outlineLvl w:val="0"/>
        <w:rPr>
          <w:rFonts w:ascii="Times New Roman" w:eastAsia="Calibri" w:hAnsi="Times New Roman" w:cs="Times New Roman"/>
          <w:b/>
          <w:sz w:val="24"/>
          <w:szCs w:val="24"/>
          <w:lang w:val="ru-RU"/>
        </w:rPr>
      </w:pPr>
      <w:r w:rsidRPr="00D36AA3">
        <w:rPr>
          <w:rFonts w:ascii="Times New Roman" w:eastAsia="Calibri" w:hAnsi="Times New Roman" w:cs="Times New Roman"/>
          <w:b/>
          <w:sz w:val="24"/>
          <w:szCs w:val="24"/>
          <w:lang w:val="ru-RU"/>
        </w:rPr>
        <w:t>НАКАЗ</w:t>
      </w:r>
    </w:p>
    <w:p w:rsidR="00D36AA3" w:rsidRPr="00D36AA3" w:rsidRDefault="00D36AA3" w:rsidP="00D36AA3">
      <w:pPr>
        <w:spacing w:after="0" w:line="240" w:lineRule="auto"/>
        <w:rPr>
          <w:rFonts w:ascii="Times New Roman" w:eastAsia="Calibri" w:hAnsi="Times New Roman" w:cs="Times New Roman"/>
          <w:b/>
          <w:sz w:val="24"/>
          <w:szCs w:val="24"/>
        </w:rPr>
      </w:pPr>
      <w:r w:rsidRPr="00D36AA3">
        <w:rPr>
          <w:rFonts w:ascii="Times New Roman" w:eastAsia="Calibri" w:hAnsi="Times New Roman" w:cs="Times New Roman"/>
          <w:b/>
          <w:sz w:val="24"/>
          <w:szCs w:val="24"/>
        </w:rPr>
        <w:t>2</w:t>
      </w:r>
      <w:r>
        <w:rPr>
          <w:rFonts w:ascii="Times New Roman" w:eastAsia="Calibri" w:hAnsi="Times New Roman" w:cs="Times New Roman"/>
          <w:b/>
          <w:sz w:val="24"/>
          <w:szCs w:val="24"/>
        </w:rPr>
        <w:t>9</w:t>
      </w:r>
      <w:r w:rsidRPr="00D36AA3">
        <w:rPr>
          <w:rFonts w:ascii="Times New Roman" w:eastAsia="Calibri" w:hAnsi="Times New Roman" w:cs="Times New Roman"/>
          <w:b/>
          <w:sz w:val="24"/>
          <w:szCs w:val="24"/>
          <w:lang w:val="ru-RU"/>
        </w:rPr>
        <w:t>.</w:t>
      </w:r>
      <w:r>
        <w:rPr>
          <w:rFonts w:ascii="Times New Roman" w:eastAsia="Calibri" w:hAnsi="Times New Roman" w:cs="Times New Roman"/>
          <w:b/>
          <w:sz w:val="24"/>
          <w:szCs w:val="24"/>
          <w:lang w:val="ru-RU"/>
        </w:rPr>
        <w:t>1</w:t>
      </w:r>
      <w:r w:rsidRPr="00D36AA3">
        <w:rPr>
          <w:rFonts w:ascii="Times New Roman" w:eastAsia="Calibri" w:hAnsi="Times New Roman" w:cs="Times New Roman"/>
          <w:b/>
          <w:sz w:val="24"/>
          <w:szCs w:val="24"/>
          <w:lang w:val="ru-RU"/>
        </w:rPr>
        <w:t>2.202</w:t>
      </w:r>
      <w:r w:rsidRPr="00D36AA3">
        <w:rPr>
          <w:rFonts w:ascii="Times New Roman" w:eastAsia="Calibri" w:hAnsi="Times New Roman" w:cs="Times New Roman"/>
          <w:b/>
          <w:sz w:val="24"/>
          <w:szCs w:val="24"/>
        </w:rPr>
        <w:t>2</w:t>
      </w:r>
      <w:r w:rsidRPr="00D36AA3">
        <w:rPr>
          <w:rFonts w:ascii="Times New Roman" w:eastAsia="Calibri" w:hAnsi="Times New Roman" w:cs="Times New Roman"/>
          <w:b/>
          <w:sz w:val="24"/>
          <w:szCs w:val="24"/>
          <w:lang w:val="ru-RU"/>
        </w:rPr>
        <w:tab/>
      </w:r>
      <w:r w:rsidRPr="00D36AA3">
        <w:rPr>
          <w:rFonts w:ascii="Times New Roman" w:eastAsia="Calibri" w:hAnsi="Times New Roman" w:cs="Times New Roman"/>
          <w:b/>
          <w:sz w:val="24"/>
          <w:szCs w:val="24"/>
          <w:lang w:val="ru-RU"/>
        </w:rPr>
        <w:tab/>
      </w:r>
      <w:r w:rsidRPr="00D36AA3">
        <w:rPr>
          <w:rFonts w:ascii="Times New Roman" w:eastAsia="Calibri" w:hAnsi="Times New Roman" w:cs="Times New Roman"/>
          <w:b/>
          <w:sz w:val="24"/>
          <w:szCs w:val="24"/>
          <w:lang w:val="ru-RU"/>
        </w:rPr>
        <w:tab/>
        <w:t xml:space="preserve">                                                                                           </w:t>
      </w:r>
      <w:r w:rsidRPr="00D36AA3">
        <w:rPr>
          <w:rFonts w:ascii="Times New Roman" w:eastAsia="Calibri" w:hAnsi="Times New Roman" w:cs="Times New Roman"/>
          <w:b/>
          <w:sz w:val="24"/>
          <w:szCs w:val="24"/>
        </w:rPr>
        <w:t xml:space="preserve">    </w:t>
      </w:r>
      <w:r w:rsidRPr="00D36AA3">
        <w:rPr>
          <w:rFonts w:ascii="Times New Roman" w:eastAsia="Calibri" w:hAnsi="Times New Roman" w:cs="Times New Roman"/>
          <w:b/>
          <w:sz w:val="24"/>
          <w:szCs w:val="24"/>
          <w:lang w:val="ru-RU"/>
        </w:rPr>
        <w:t xml:space="preserve"> № </w:t>
      </w:r>
      <w:r w:rsidRPr="00D36AA3">
        <w:rPr>
          <w:rFonts w:ascii="Times New Roman" w:eastAsia="Calibri" w:hAnsi="Times New Roman" w:cs="Times New Roman"/>
          <w:b/>
          <w:sz w:val="24"/>
          <w:szCs w:val="24"/>
        </w:rPr>
        <w:t>4</w:t>
      </w:r>
      <w:r>
        <w:rPr>
          <w:rFonts w:ascii="Times New Roman" w:eastAsia="Calibri" w:hAnsi="Times New Roman" w:cs="Times New Roman"/>
          <w:b/>
          <w:sz w:val="24"/>
          <w:szCs w:val="24"/>
        </w:rPr>
        <w:t>09</w:t>
      </w:r>
    </w:p>
    <w:p w:rsidR="00AD376C" w:rsidRDefault="00AD376C" w:rsidP="00D36AA3">
      <w:pPr>
        <w:spacing w:after="0" w:line="240" w:lineRule="auto"/>
        <w:jc w:val="both"/>
        <w:rPr>
          <w:rFonts w:ascii="Times New Roman" w:eastAsia="Calibri" w:hAnsi="Times New Roman" w:cs="Times New Roman"/>
          <w:b/>
          <w:bCs/>
          <w:sz w:val="24"/>
          <w:szCs w:val="24"/>
        </w:rPr>
      </w:pPr>
    </w:p>
    <w:p w:rsidR="00D36AA3" w:rsidRPr="009117F2" w:rsidRDefault="00D36AA3" w:rsidP="00D36AA3">
      <w:pPr>
        <w:spacing w:after="0" w:line="240" w:lineRule="auto"/>
        <w:jc w:val="both"/>
        <w:rPr>
          <w:rFonts w:ascii="Times New Roman" w:eastAsia="Calibri" w:hAnsi="Times New Roman" w:cs="Times New Roman"/>
          <w:b/>
          <w:bCs/>
          <w:color w:val="000000"/>
          <w:sz w:val="24"/>
          <w:szCs w:val="24"/>
          <w:lang w:val="ru-RU"/>
        </w:rPr>
      </w:pPr>
      <w:r w:rsidRPr="009117F2">
        <w:rPr>
          <w:rFonts w:ascii="Times New Roman" w:eastAsia="Calibri" w:hAnsi="Times New Roman" w:cs="Times New Roman"/>
          <w:b/>
          <w:bCs/>
          <w:sz w:val="24"/>
          <w:szCs w:val="24"/>
        </w:rPr>
        <w:t>«</w:t>
      </w:r>
      <w:r w:rsidRPr="009117F2">
        <w:rPr>
          <w:rFonts w:ascii="Times New Roman" w:eastAsia="Calibri" w:hAnsi="Times New Roman" w:cs="Times New Roman"/>
          <w:b/>
          <w:bCs/>
          <w:color w:val="000000"/>
          <w:sz w:val="24"/>
          <w:szCs w:val="24"/>
          <w:lang w:val="ru-RU"/>
        </w:rPr>
        <w:t xml:space="preserve">Про встановлення </w:t>
      </w:r>
      <w:r w:rsidRPr="00642C0B">
        <w:rPr>
          <w:rFonts w:ascii="Times New Roman" w:eastAsia="Calibri" w:hAnsi="Times New Roman" w:cs="Times New Roman"/>
          <w:b/>
          <w:bCs/>
          <w:color w:val="000000"/>
          <w:sz w:val="24"/>
          <w:szCs w:val="24"/>
          <w:shd w:val="clear" w:color="auto" w:fill="FFFFFF" w:themeFill="background1"/>
          <w:lang w:val="ru-RU"/>
        </w:rPr>
        <w:t>вартості</w:t>
      </w:r>
      <w:r w:rsidRPr="009117F2">
        <w:rPr>
          <w:rFonts w:ascii="Times New Roman" w:eastAsia="Calibri" w:hAnsi="Times New Roman" w:cs="Times New Roman"/>
          <w:b/>
          <w:bCs/>
          <w:color w:val="000000"/>
          <w:sz w:val="24"/>
          <w:szCs w:val="24"/>
          <w:lang w:val="ru-RU"/>
        </w:rPr>
        <w:t xml:space="preserve"> харчування </w:t>
      </w:r>
    </w:p>
    <w:p w:rsidR="00D36AA3" w:rsidRPr="009117F2" w:rsidRDefault="00D36AA3" w:rsidP="00D36AA3">
      <w:pPr>
        <w:spacing w:after="0" w:line="240" w:lineRule="auto"/>
        <w:jc w:val="both"/>
        <w:rPr>
          <w:rFonts w:ascii="Times New Roman" w:eastAsia="Calibri" w:hAnsi="Times New Roman" w:cs="Times New Roman"/>
          <w:b/>
          <w:bCs/>
          <w:color w:val="000000"/>
          <w:sz w:val="24"/>
          <w:szCs w:val="24"/>
          <w:lang w:val="ru-RU"/>
        </w:rPr>
      </w:pPr>
      <w:r w:rsidRPr="009117F2">
        <w:rPr>
          <w:rFonts w:ascii="Times New Roman" w:eastAsia="Calibri" w:hAnsi="Times New Roman" w:cs="Times New Roman"/>
          <w:b/>
          <w:bCs/>
          <w:color w:val="000000"/>
          <w:sz w:val="24"/>
          <w:szCs w:val="24"/>
          <w:lang w:val="ru-RU"/>
        </w:rPr>
        <w:t xml:space="preserve">та порядок нарахування батьківської </w:t>
      </w:r>
    </w:p>
    <w:p w:rsidR="00D36AA3" w:rsidRPr="009117F2" w:rsidRDefault="00D36AA3" w:rsidP="00D36AA3">
      <w:pPr>
        <w:spacing w:after="0" w:line="240" w:lineRule="auto"/>
        <w:jc w:val="both"/>
        <w:rPr>
          <w:rFonts w:ascii="Times New Roman" w:eastAsia="Calibri" w:hAnsi="Times New Roman" w:cs="Times New Roman"/>
          <w:b/>
          <w:bCs/>
          <w:color w:val="000000"/>
          <w:sz w:val="24"/>
          <w:szCs w:val="24"/>
          <w:lang w:val="ru-RU"/>
        </w:rPr>
      </w:pPr>
      <w:r w:rsidRPr="009117F2">
        <w:rPr>
          <w:rFonts w:ascii="Times New Roman" w:eastAsia="Calibri" w:hAnsi="Times New Roman" w:cs="Times New Roman"/>
          <w:b/>
          <w:bCs/>
          <w:color w:val="000000"/>
          <w:sz w:val="24"/>
          <w:szCs w:val="24"/>
          <w:lang w:val="ru-RU"/>
        </w:rPr>
        <w:t xml:space="preserve">плати в закладах (групах) дошкільної освіти </w:t>
      </w:r>
    </w:p>
    <w:p w:rsidR="00D36AA3" w:rsidRPr="009117F2" w:rsidRDefault="00D36AA3" w:rsidP="00D36AA3">
      <w:pPr>
        <w:spacing w:after="0" w:line="240" w:lineRule="auto"/>
        <w:jc w:val="both"/>
        <w:rPr>
          <w:rFonts w:ascii="Times New Roman" w:hAnsi="Times New Roman" w:cs="Times New Roman"/>
          <w:b/>
          <w:bCs/>
          <w:sz w:val="24"/>
          <w:szCs w:val="24"/>
        </w:rPr>
      </w:pPr>
      <w:r w:rsidRPr="009117F2">
        <w:rPr>
          <w:rFonts w:ascii="Times New Roman" w:eastAsia="Calibri" w:hAnsi="Times New Roman" w:cs="Times New Roman"/>
          <w:b/>
          <w:bCs/>
          <w:color w:val="000000"/>
          <w:sz w:val="24"/>
          <w:szCs w:val="24"/>
          <w:lang w:val="ru-RU"/>
        </w:rPr>
        <w:t>Тернопільської міської ради</w:t>
      </w:r>
      <w:r w:rsidRPr="009117F2">
        <w:rPr>
          <w:rFonts w:ascii="Times New Roman" w:eastAsia="Calibri" w:hAnsi="Times New Roman" w:cs="Times New Roman"/>
          <w:b/>
          <w:bCs/>
          <w:color w:val="000000"/>
          <w:sz w:val="24"/>
          <w:szCs w:val="24"/>
        </w:rPr>
        <w:t>».</w:t>
      </w:r>
    </w:p>
    <w:p w:rsidR="00D36AA3" w:rsidRDefault="00D36AA3" w:rsidP="00D36AA3">
      <w:pPr>
        <w:spacing w:line="240" w:lineRule="auto"/>
        <w:ind w:firstLine="709"/>
        <w:jc w:val="both"/>
        <w:rPr>
          <w:rFonts w:ascii="Times New Roman" w:hAnsi="Times New Roman" w:cs="Times New Roman"/>
          <w:sz w:val="24"/>
          <w:szCs w:val="24"/>
        </w:rPr>
      </w:pP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На виконання Законів України «Про освіту», «Про дошкільну освіту», «Про Державний бюджет України на 2023 рік»  «Про місцеве самоврядування в Україні», «Про охорону дитинства»,  «Про внесення змін та визнання такими, що втратили чинність, деяких законодавчих актів України» від 24.12.2015 № 911-VIII,  «Про внесення змін до деяких законів України щодо забезпечення безкоштовним харчуванням дітей внутрішньо переміщених осіб» від 16.01.2020   № 474-IX,  «Про статус ветеранів війни, гарантії їх соціального захисту»,  керуючись наказом Міністерства освіти і науки України «Про затвердження Порядку встановлення плати для батьків за перебування дітей у державних і комунальних дошкільних та інтернатних навчальних закладах»  від 21.11.2002 № 667 (зі змінами від 08.04.2016 № 402), </w:t>
      </w:r>
      <w:r w:rsidR="00AD376C" w:rsidRPr="00AD376C">
        <w:rPr>
          <w:rFonts w:ascii="Times New Roman" w:hAnsi="Times New Roman" w:cs="Times New Roman"/>
          <w:sz w:val="24"/>
          <w:szCs w:val="24"/>
        </w:rPr>
        <w:t>), на виконання рішення виконавчого комітету Тернопільської міської ради від 28.12.2022 року №1596 «</w:t>
      </w:r>
      <w:r w:rsidR="00AD376C" w:rsidRPr="00AD376C">
        <w:rPr>
          <w:rFonts w:ascii="Times New Roman" w:hAnsi="Times New Roman" w:cs="Times New Roman"/>
          <w:sz w:val="24"/>
          <w:szCs w:val="24"/>
          <w:lang w:val="ru-RU"/>
        </w:rPr>
        <w:t xml:space="preserve">Про встановлення вартості харчування  </w:t>
      </w:r>
      <w:r w:rsidR="00AD376C" w:rsidRPr="003D08A2">
        <w:rPr>
          <w:rFonts w:ascii="Times New Roman" w:hAnsi="Times New Roman" w:cs="Times New Roman"/>
          <w:sz w:val="24"/>
          <w:szCs w:val="24"/>
          <w:lang w:val="ru-RU"/>
        </w:rPr>
        <w:t xml:space="preserve">та порядок нарахування батьківської </w:t>
      </w:r>
      <w:r w:rsidR="00AD376C" w:rsidRPr="00AD376C">
        <w:rPr>
          <w:rFonts w:ascii="Times New Roman" w:hAnsi="Times New Roman" w:cs="Times New Roman"/>
          <w:sz w:val="24"/>
          <w:szCs w:val="24"/>
          <w:lang w:val="ru-RU"/>
        </w:rPr>
        <w:t xml:space="preserve"> </w:t>
      </w:r>
      <w:r w:rsidR="00AD376C" w:rsidRPr="003D08A2">
        <w:rPr>
          <w:rFonts w:ascii="Times New Roman" w:hAnsi="Times New Roman" w:cs="Times New Roman"/>
          <w:sz w:val="24"/>
          <w:szCs w:val="24"/>
          <w:lang w:val="ru-RU"/>
        </w:rPr>
        <w:t>плати в закладах (групах) дошкільної освіти Тернопільської міської ради</w:t>
      </w:r>
      <w:r w:rsidR="00AD376C" w:rsidRPr="003D08A2">
        <w:rPr>
          <w:rFonts w:ascii="Times New Roman" w:hAnsi="Times New Roman" w:cs="Times New Roman"/>
          <w:sz w:val="24"/>
          <w:szCs w:val="24"/>
        </w:rPr>
        <w:t>»</w:t>
      </w:r>
      <w:r w:rsidR="00AD376C" w:rsidRPr="00AD376C">
        <w:rPr>
          <w:rFonts w:ascii="Times New Roman" w:hAnsi="Times New Roman" w:cs="Times New Roman"/>
          <w:b/>
          <w:bCs/>
          <w:sz w:val="24"/>
          <w:szCs w:val="24"/>
        </w:rPr>
        <w:t xml:space="preserve">, </w:t>
      </w:r>
      <w:r w:rsidR="00AD376C" w:rsidRPr="00AD376C">
        <w:rPr>
          <w:rFonts w:ascii="Times New Roman" w:hAnsi="Times New Roman" w:cs="Times New Roman"/>
          <w:sz w:val="24"/>
          <w:szCs w:val="24"/>
        </w:rPr>
        <w:t>з метою забезпечення дітей дошкільного віку повноцінним збалансованим харчуванням</w:t>
      </w:r>
      <w:r w:rsidR="00AD376C" w:rsidRPr="00AD376C">
        <w:rPr>
          <w:rFonts w:ascii="Times New Roman" w:hAnsi="Times New Roman" w:cs="Times New Roman"/>
          <w:sz w:val="24"/>
          <w:szCs w:val="24"/>
        </w:rPr>
        <w:t xml:space="preserve"> </w:t>
      </w:r>
      <w:r w:rsidRPr="00DF0FDD">
        <w:rPr>
          <w:rFonts w:ascii="Times New Roman" w:hAnsi="Times New Roman" w:cs="Times New Roman"/>
          <w:sz w:val="24"/>
          <w:szCs w:val="24"/>
        </w:rPr>
        <w:t>з метою забезпечення дітей дошкільного віку повноцінним збалансованим харчуванням</w:t>
      </w:r>
    </w:p>
    <w:p w:rsidR="00D36AA3" w:rsidRPr="00D36AA3" w:rsidRDefault="00D36AA3" w:rsidP="00D36AA3">
      <w:pPr>
        <w:spacing w:line="240" w:lineRule="auto"/>
        <w:jc w:val="both"/>
        <w:rPr>
          <w:rFonts w:ascii="Times New Roman" w:hAnsi="Times New Roman" w:cs="Times New Roman"/>
          <w:b/>
          <w:bCs/>
          <w:sz w:val="24"/>
          <w:szCs w:val="24"/>
        </w:rPr>
      </w:pPr>
      <w:r w:rsidRPr="00D36AA3">
        <w:rPr>
          <w:rFonts w:ascii="Times New Roman" w:hAnsi="Times New Roman" w:cs="Times New Roman"/>
          <w:b/>
          <w:bCs/>
          <w:sz w:val="24"/>
          <w:szCs w:val="24"/>
        </w:rPr>
        <w:t>НАКАЗУЮ:</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1.     Встановити з 01.0</w:t>
      </w:r>
      <w:r>
        <w:rPr>
          <w:rFonts w:ascii="Times New Roman" w:hAnsi="Times New Roman" w:cs="Times New Roman"/>
          <w:sz w:val="24"/>
          <w:szCs w:val="24"/>
        </w:rPr>
        <w:t>2</w:t>
      </w:r>
      <w:r w:rsidRPr="00DF0FDD">
        <w:rPr>
          <w:rFonts w:ascii="Times New Roman" w:hAnsi="Times New Roman" w:cs="Times New Roman"/>
          <w:sz w:val="24"/>
          <w:szCs w:val="24"/>
        </w:rPr>
        <w:t>.202</w:t>
      </w:r>
      <w:r>
        <w:rPr>
          <w:rFonts w:ascii="Times New Roman" w:hAnsi="Times New Roman" w:cs="Times New Roman"/>
          <w:sz w:val="24"/>
          <w:szCs w:val="24"/>
        </w:rPr>
        <w:t>3</w:t>
      </w:r>
      <w:r w:rsidRPr="00DF0FDD">
        <w:rPr>
          <w:rFonts w:ascii="Times New Roman" w:hAnsi="Times New Roman" w:cs="Times New Roman"/>
          <w:sz w:val="24"/>
          <w:szCs w:val="24"/>
        </w:rPr>
        <w:t xml:space="preserve"> року вартість за харчування дітей в закладах дошкільної освіти </w:t>
      </w:r>
      <w:bookmarkStart w:id="1" w:name="_Hlk93566026"/>
      <w:bookmarkEnd w:id="1"/>
      <w:r w:rsidRPr="00DF0FDD">
        <w:rPr>
          <w:rFonts w:ascii="Times New Roman" w:hAnsi="Times New Roman" w:cs="Times New Roman"/>
          <w:sz w:val="24"/>
          <w:szCs w:val="24"/>
        </w:rPr>
        <w:t>та дошкільних підрозділах </w:t>
      </w:r>
      <w:bookmarkStart w:id="2" w:name="_Hlk93566174"/>
      <w:bookmarkEnd w:id="2"/>
      <w:r w:rsidRPr="00DF0FDD">
        <w:rPr>
          <w:rFonts w:ascii="Times New Roman" w:hAnsi="Times New Roman" w:cs="Times New Roman"/>
          <w:sz w:val="24"/>
          <w:szCs w:val="24"/>
        </w:rPr>
        <w:t>закладів загальної середньої освіти Тернопільської міської ради на одну дитину в день:</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w:t>
      </w:r>
      <w:r>
        <w:rPr>
          <w:rFonts w:ascii="Times New Roman" w:hAnsi="Times New Roman" w:cs="Times New Roman"/>
          <w:sz w:val="24"/>
          <w:szCs w:val="24"/>
        </w:rPr>
        <w:t xml:space="preserve"> </w:t>
      </w:r>
      <w:r w:rsidRPr="00DF0FDD">
        <w:rPr>
          <w:rFonts w:ascii="Times New Roman" w:hAnsi="Times New Roman" w:cs="Times New Roman"/>
          <w:sz w:val="24"/>
          <w:szCs w:val="24"/>
        </w:rPr>
        <w:t xml:space="preserve"> </w:t>
      </w:r>
      <w:r>
        <w:rPr>
          <w:rFonts w:ascii="Times New Roman" w:hAnsi="Times New Roman" w:cs="Times New Roman"/>
          <w:sz w:val="24"/>
          <w:szCs w:val="24"/>
        </w:rPr>
        <w:t>40</w:t>
      </w:r>
      <w:r w:rsidRPr="00DF0FDD">
        <w:rPr>
          <w:rFonts w:ascii="Times New Roman" w:hAnsi="Times New Roman" w:cs="Times New Roman"/>
          <w:sz w:val="24"/>
          <w:szCs w:val="24"/>
        </w:rPr>
        <w:t xml:space="preserve"> грн.</w:t>
      </w:r>
      <w:r>
        <w:rPr>
          <w:rFonts w:ascii="Times New Roman" w:hAnsi="Times New Roman" w:cs="Times New Roman"/>
          <w:sz w:val="24"/>
          <w:szCs w:val="24"/>
        </w:rPr>
        <w:t>00</w:t>
      </w:r>
      <w:r w:rsidRPr="00DF0FDD">
        <w:rPr>
          <w:rFonts w:ascii="Times New Roman" w:hAnsi="Times New Roman" w:cs="Times New Roman"/>
          <w:sz w:val="24"/>
          <w:szCs w:val="24"/>
        </w:rPr>
        <w:t xml:space="preserve"> коп. у І молодших  </w:t>
      </w:r>
      <w:bookmarkStart w:id="3" w:name="_Hlk93476628"/>
      <w:bookmarkEnd w:id="3"/>
      <w:r w:rsidRPr="00DF0FDD">
        <w:rPr>
          <w:rFonts w:ascii="Times New Roman" w:hAnsi="Times New Roman" w:cs="Times New Roman"/>
          <w:sz w:val="24"/>
          <w:szCs w:val="24"/>
        </w:rPr>
        <w:t>та молодших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44</w:t>
      </w:r>
      <w:r w:rsidRPr="00DF0FDD">
        <w:rPr>
          <w:rFonts w:ascii="Times New Roman" w:hAnsi="Times New Roman" w:cs="Times New Roman"/>
          <w:sz w:val="24"/>
          <w:szCs w:val="24"/>
        </w:rPr>
        <w:t xml:space="preserve"> грн. </w:t>
      </w:r>
      <w:r>
        <w:rPr>
          <w:rFonts w:ascii="Times New Roman" w:hAnsi="Times New Roman" w:cs="Times New Roman"/>
          <w:sz w:val="24"/>
          <w:szCs w:val="24"/>
        </w:rPr>
        <w:t>00</w:t>
      </w:r>
      <w:r w:rsidRPr="00DF0FDD">
        <w:rPr>
          <w:rFonts w:ascii="Times New Roman" w:hAnsi="Times New Roman" w:cs="Times New Roman"/>
          <w:sz w:val="24"/>
          <w:szCs w:val="24"/>
        </w:rPr>
        <w:t xml:space="preserve"> коп.  у  І молодших та молодших групах з цілодобовим перебування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53</w:t>
      </w:r>
      <w:r w:rsidRPr="00DF0FDD">
        <w:rPr>
          <w:rFonts w:ascii="Times New Roman" w:hAnsi="Times New Roman" w:cs="Times New Roman"/>
          <w:sz w:val="24"/>
          <w:szCs w:val="24"/>
        </w:rPr>
        <w:t xml:space="preserve"> грн. </w:t>
      </w:r>
      <w:r>
        <w:rPr>
          <w:rFonts w:ascii="Times New Roman" w:hAnsi="Times New Roman" w:cs="Times New Roman"/>
          <w:sz w:val="24"/>
          <w:szCs w:val="24"/>
        </w:rPr>
        <w:t>00</w:t>
      </w:r>
      <w:r w:rsidRPr="00DF0FDD">
        <w:rPr>
          <w:rFonts w:ascii="Times New Roman" w:hAnsi="Times New Roman" w:cs="Times New Roman"/>
          <w:sz w:val="24"/>
          <w:szCs w:val="24"/>
        </w:rPr>
        <w:t xml:space="preserve"> коп. у середніх та старших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59 </w:t>
      </w:r>
      <w:r w:rsidRPr="00DF0FDD">
        <w:rPr>
          <w:rFonts w:ascii="Times New Roman" w:hAnsi="Times New Roman" w:cs="Times New Roman"/>
          <w:sz w:val="24"/>
          <w:szCs w:val="24"/>
        </w:rPr>
        <w:t xml:space="preserve">грн. </w:t>
      </w:r>
      <w:r>
        <w:rPr>
          <w:rFonts w:ascii="Times New Roman" w:hAnsi="Times New Roman" w:cs="Times New Roman"/>
          <w:sz w:val="24"/>
          <w:szCs w:val="24"/>
        </w:rPr>
        <w:t>00</w:t>
      </w:r>
      <w:r w:rsidRPr="00DF0FDD">
        <w:rPr>
          <w:rFonts w:ascii="Times New Roman" w:hAnsi="Times New Roman" w:cs="Times New Roman"/>
          <w:sz w:val="24"/>
          <w:szCs w:val="24"/>
        </w:rPr>
        <w:t xml:space="preserve"> коп. у середніх та старших групах з цілодобовим перебування дітей.</w:t>
      </w:r>
    </w:p>
    <w:p w:rsidR="00D36AA3" w:rsidRPr="00DF0FDD" w:rsidRDefault="00D36AA3" w:rsidP="00D36AA3">
      <w:pPr>
        <w:shd w:val="clear" w:color="auto" w:fill="FFFFFF" w:themeFill="background1"/>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2. Для дітей зареєстрованих або батьки (один із батьків), яких зареєстровані(-ий) у Тернопільській міській територіальній громаді</w:t>
      </w:r>
      <w:r w:rsidRPr="0042719D">
        <w:rPr>
          <w:rFonts w:ascii="Times New Roman" w:eastAsia="Times New Roman" w:hAnsi="Times New Roman" w:cs="Times New Roman"/>
          <w:sz w:val="28"/>
          <w:szCs w:val="28"/>
          <w:lang w:eastAsia="ru-RU"/>
        </w:rPr>
        <w:t xml:space="preserve"> </w:t>
      </w:r>
      <w:r w:rsidRPr="0042719D">
        <w:rPr>
          <w:rFonts w:ascii="Times New Roman" w:hAnsi="Times New Roman" w:cs="Times New Roman"/>
          <w:sz w:val="24"/>
          <w:szCs w:val="24"/>
        </w:rPr>
        <w:t>встановити плату за харчування на одну дитину вдень</w:t>
      </w:r>
      <w:r w:rsidRPr="00DF0FDD">
        <w:rPr>
          <w:rFonts w:ascii="Times New Roman" w:hAnsi="Times New Roman" w:cs="Times New Roman"/>
          <w:sz w:val="24"/>
          <w:szCs w:val="24"/>
        </w:rPr>
        <w:t>:</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w:t>
      </w:r>
      <w:r>
        <w:rPr>
          <w:rFonts w:ascii="Times New Roman" w:hAnsi="Times New Roman" w:cs="Times New Roman"/>
          <w:sz w:val="24"/>
          <w:szCs w:val="24"/>
        </w:rPr>
        <w:t xml:space="preserve">  28</w:t>
      </w:r>
      <w:r w:rsidRPr="00DF0FDD">
        <w:rPr>
          <w:rFonts w:ascii="Times New Roman" w:hAnsi="Times New Roman" w:cs="Times New Roman"/>
          <w:sz w:val="24"/>
          <w:szCs w:val="24"/>
        </w:rPr>
        <w:t xml:space="preserve"> грн. </w:t>
      </w:r>
      <w:r>
        <w:rPr>
          <w:rFonts w:ascii="Times New Roman" w:hAnsi="Times New Roman" w:cs="Times New Roman"/>
          <w:sz w:val="24"/>
          <w:szCs w:val="24"/>
        </w:rPr>
        <w:t>00</w:t>
      </w:r>
      <w:r w:rsidRPr="00DF0FDD">
        <w:rPr>
          <w:rFonts w:ascii="Times New Roman" w:hAnsi="Times New Roman" w:cs="Times New Roman"/>
          <w:sz w:val="24"/>
          <w:szCs w:val="24"/>
        </w:rPr>
        <w:t xml:space="preserve"> коп.  у І молодших та молодших групах з терміном перебування дітей 10 год. 30хв.,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31</w:t>
      </w:r>
      <w:r w:rsidRPr="00DF0FDD">
        <w:rPr>
          <w:rFonts w:ascii="Times New Roman" w:hAnsi="Times New Roman" w:cs="Times New Roman"/>
          <w:sz w:val="24"/>
          <w:szCs w:val="24"/>
        </w:rPr>
        <w:t xml:space="preserve"> грн. </w:t>
      </w:r>
      <w:r>
        <w:rPr>
          <w:rFonts w:ascii="Times New Roman" w:hAnsi="Times New Roman" w:cs="Times New Roman"/>
          <w:sz w:val="24"/>
          <w:szCs w:val="24"/>
        </w:rPr>
        <w:t>00</w:t>
      </w:r>
      <w:r w:rsidRPr="00DF0FDD">
        <w:rPr>
          <w:rFonts w:ascii="Times New Roman" w:hAnsi="Times New Roman" w:cs="Times New Roman"/>
          <w:sz w:val="24"/>
          <w:szCs w:val="24"/>
        </w:rPr>
        <w:t xml:space="preserve"> коп.  у  І молодших та молодших групах з цілодобовим перебування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37</w:t>
      </w:r>
      <w:r w:rsidRPr="00DF0FDD">
        <w:rPr>
          <w:rFonts w:ascii="Times New Roman" w:hAnsi="Times New Roman" w:cs="Times New Roman"/>
          <w:sz w:val="24"/>
          <w:szCs w:val="24"/>
        </w:rPr>
        <w:t xml:space="preserve"> грн. </w:t>
      </w:r>
      <w:r>
        <w:rPr>
          <w:rFonts w:ascii="Times New Roman" w:hAnsi="Times New Roman" w:cs="Times New Roman"/>
          <w:sz w:val="24"/>
          <w:szCs w:val="24"/>
        </w:rPr>
        <w:t>00</w:t>
      </w:r>
      <w:r w:rsidRPr="00DF0FDD">
        <w:rPr>
          <w:rFonts w:ascii="Times New Roman" w:hAnsi="Times New Roman" w:cs="Times New Roman"/>
          <w:sz w:val="24"/>
          <w:szCs w:val="24"/>
        </w:rPr>
        <w:t xml:space="preserve"> коп. у середніх та старших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41</w:t>
      </w:r>
      <w:r w:rsidRPr="00DF0FDD">
        <w:rPr>
          <w:rFonts w:ascii="Times New Roman" w:hAnsi="Times New Roman" w:cs="Times New Roman"/>
          <w:sz w:val="24"/>
          <w:szCs w:val="24"/>
        </w:rPr>
        <w:t xml:space="preserve"> грн. </w:t>
      </w:r>
      <w:r>
        <w:rPr>
          <w:rFonts w:ascii="Times New Roman" w:hAnsi="Times New Roman" w:cs="Times New Roman"/>
          <w:sz w:val="24"/>
          <w:szCs w:val="24"/>
        </w:rPr>
        <w:t>00</w:t>
      </w:r>
      <w:r w:rsidRPr="00DF0FDD">
        <w:rPr>
          <w:rFonts w:ascii="Times New Roman" w:hAnsi="Times New Roman" w:cs="Times New Roman"/>
          <w:sz w:val="24"/>
          <w:szCs w:val="24"/>
        </w:rPr>
        <w:t xml:space="preserve"> коп. у середніх та старших групах з цілодобовим перебування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3. Для дітей із сімей, які належать до інших територіальних громад, встановити батьківську плату за харчування згідно з п.1 даного</w:t>
      </w:r>
      <w:r>
        <w:rPr>
          <w:rFonts w:ascii="Times New Roman" w:hAnsi="Times New Roman" w:cs="Times New Roman"/>
          <w:sz w:val="24"/>
          <w:szCs w:val="24"/>
        </w:rPr>
        <w:t xml:space="preserve"> наказу</w:t>
      </w:r>
      <w:r w:rsidRPr="00DF0FDD">
        <w:rPr>
          <w:rFonts w:ascii="Times New Roman" w:hAnsi="Times New Roman" w:cs="Times New Roman"/>
          <w:sz w:val="24"/>
          <w:szCs w:val="24"/>
        </w:rPr>
        <w:t>.</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4. Звільнити від плати за харчування:</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дітей-сиріт, дітей, позбавлених батьківського піклування, які перебувають під опікою і виховуються в сім’ях;</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дітей-інвалідів;</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дітей із сімей, в яких сукупний дохід на кожного члена сім’ї за попередній квартал з урахуванням індексу зростання цін не перевищував рівня забезпечення прожиткового мінімуму (гарантованого мінімуму), який встановлений Законом України «Про Державний бюджет України на 202</w:t>
      </w:r>
      <w:r>
        <w:rPr>
          <w:rFonts w:ascii="Times New Roman" w:hAnsi="Times New Roman" w:cs="Times New Roman"/>
          <w:sz w:val="24"/>
          <w:szCs w:val="24"/>
        </w:rPr>
        <w:t>3</w:t>
      </w:r>
      <w:r w:rsidRPr="00DF0FDD">
        <w:rPr>
          <w:rFonts w:ascii="Times New Roman" w:hAnsi="Times New Roman" w:cs="Times New Roman"/>
          <w:sz w:val="24"/>
          <w:szCs w:val="24"/>
        </w:rPr>
        <w:t xml:space="preserve"> рік» для визначення права на звільнення від плати за харчування дитини в державних і комунальних навчальних закладах;</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дітей із сімей, що отримують допомогу відповідно до Закону України «Про державну соціальну допомогу   малозабезпеченим сім’ям»;</w:t>
      </w:r>
    </w:p>
    <w:p w:rsidR="00D36AA3"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дітей працівників органів внутрішніх справ, Національної поліції України,  які загинули під час виконання службових обов'язків;</w:t>
      </w:r>
    </w:p>
    <w:p w:rsidR="00D36AA3" w:rsidRPr="00642C0B" w:rsidRDefault="00D36AA3" w:rsidP="00D36AA3">
      <w:pPr>
        <w:spacing w:line="240" w:lineRule="auto"/>
        <w:ind w:firstLine="709"/>
        <w:jc w:val="both"/>
        <w:rPr>
          <w:rFonts w:ascii="Times New Roman" w:hAnsi="Times New Roman" w:cs="Times New Roman"/>
          <w:sz w:val="24"/>
          <w:szCs w:val="24"/>
        </w:rPr>
      </w:pPr>
      <w:r w:rsidRPr="00642C0B">
        <w:rPr>
          <w:rFonts w:ascii="Times New Roman" w:hAnsi="Times New Roman" w:cs="Times New Roman"/>
          <w:sz w:val="24"/>
          <w:szCs w:val="24"/>
        </w:rPr>
        <w:t>–  дітей раннього віку, які постраждали внаслідок Чорнобильської катастрофи;</w:t>
      </w:r>
    </w:p>
    <w:p w:rsidR="00D36AA3" w:rsidRDefault="00D36AA3" w:rsidP="00D36AA3">
      <w:pPr>
        <w:spacing w:line="240" w:lineRule="auto"/>
        <w:ind w:firstLine="709"/>
        <w:jc w:val="both"/>
        <w:rPr>
          <w:rFonts w:ascii="Times New Roman" w:hAnsi="Times New Roman" w:cs="Times New Roman"/>
          <w:sz w:val="24"/>
          <w:szCs w:val="24"/>
        </w:rPr>
      </w:pPr>
      <w:r w:rsidRPr="00642C0B">
        <w:rPr>
          <w:rFonts w:ascii="Times New Roman" w:hAnsi="Times New Roman" w:cs="Times New Roman"/>
          <w:sz w:val="24"/>
          <w:szCs w:val="24"/>
        </w:rPr>
        <w:t>–  дітей з числа внутрішньо переміщених осіб</w:t>
      </w:r>
      <w:r>
        <w:rPr>
          <w:rFonts w:ascii="Times New Roman" w:hAnsi="Times New Roman" w:cs="Times New Roman"/>
          <w:sz w:val="24"/>
          <w:szCs w:val="24"/>
        </w:rPr>
        <w:t>;</w:t>
      </w:r>
      <w:r w:rsidRPr="00642C0B">
        <w:rPr>
          <w:rFonts w:ascii="Times New Roman" w:hAnsi="Times New Roman" w:cs="Times New Roman"/>
          <w:sz w:val="24"/>
          <w:szCs w:val="24"/>
        </w:rPr>
        <w:t xml:space="preserve"> </w:t>
      </w:r>
    </w:p>
    <w:p w:rsidR="00D36AA3" w:rsidRPr="00642C0B" w:rsidRDefault="00D36AA3" w:rsidP="00D36AA3">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42C0B">
        <w:rPr>
          <w:rFonts w:ascii="Times New Roman" w:hAnsi="Times New Roman" w:cs="Times New Roman"/>
          <w:sz w:val="24"/>
          <w:szCs w:val="24"/>
        </w:rPr>
        <w:t>дітей, які мають статус дитини, яка постраждала внаслідок воєнних дій і збройних конфліктів;</w:t>
      </w:r>
    </w:p>
    <w:p w:rsidR="00D36AA3" w:rsidRPr="00DF0FDD" w:rsidRDefault="00D36AA3" w:rsidP="00D36AA3">
      <w:pPr>
        <w:shd w:val="clear" w:color="auto" w:fill="FFFFFF" w:themeFill="background1"/>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дітей, які потребують корекції фізичного або розумового розвитку в закладах дошкільної освіти (групах) спеціального призначення    (ТЗДОЯСКТ № 2 – </w:t>
      </w:r>
      <w:r>
        <w:rPr>
          <w:rFonts w:ascii="Times New Roman" w:hAnsi="Times New Roman" w:cs="Times New Roman"/>
          <w:sz w:val="24"/>
          <w:szCs w:val="24"/>
        </w:rPr>
        <w:t>1</w:t>
      </w:r>
      <w:r w:rsidRPr="00DF0FDD">
        <w:rPr>
          <w:rFonts w:ascii="Times New Roman" w:hAnsi="Times New Roman" w:cs="Times New Roman"/>
          <w:sz w:val="24"/>
          <w:szCs w:val="24"/>
        </w:rPr>
        <w:t xml:space="preserve"> сурдогруп</w:t>
      </w:r>
      <w:r>
        <w:rPr>
          <w:rFonts w:ascii="Times New Roman" w:hAnsi="Times New Roman" w:cs="Times New Roman"/>
          <w:sz w:val="24"/>
          <w:szCs w:val="24"/>
        </w:rPr>
        <w:t>у</w:t>
      </w:r>
      <w:r w:rsidRPr="00DF0FDD">
        <w:rPr>
          <w:rFonts w:ascii="Times New Roman" w:hAnsi="Times New Roman" w:cs="Times New Roman"/>
          <w:sz w:val="24"/>
          <w:szCs w:val="24"/>
        </w:rPr>
        <w:t>, 2 групи ЗНМ – ЗПР, ТЗДОСКТ № 8 - 2 групи, ТЗДОСКТ № 27 – 1 групу для дітей з вадами зору (сліпі),  ТПШ № 3 – 2  групи – для дітей із затримкою психічного розвитку/порушення мови);</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дітей з особливими освітніми  потребами в інклюзивних групах   закладів дошкільної освіти;</w:t>
      </w:r>
    </w:p>
    <w:p w:rsidR="00D36AA3"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дітей санаторних груп з малими та затухаючими формами туберкульозу</w:t>
      </w:r>
      <w:r>
        <w:rPr>
          <w:rFonts w:ascii="Times New Roman" w:hAnsi="Times New Roman" w:cs="Times New Roman"/>
          <w:sz w:val="24"/>
          <w:szCs w:val="24"/>
        </w:rPr>
        <w:t>;</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дітей, батьки яких загинули під час участі в АТО (ООС);</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дітей, загиблих (померлих) Захисників і Захисниць України,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дітей, батьки яких отримали інвалідність під час участі в АТО (ООС) та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дітей, батьки яких є учасниками бойових дій на території проведення АТО(ООС), учасниками війни на території проведення АТО (ООС);</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lastRenderedPageBreak/>
        <w:t xml:space="preserve">- дітей, </w:t>
      </w:r>
      <w:r w:rsidRPr="009117F2">
        <w:rPr>
          <w:rFonts w:ascii="Times New Roman" w:hAnsi="Times New Roman" w:cs="Times New Roman"/>
          <w:sz w:val="24"/>
          <w:szCs w:val="24"/>
        </w:rPr>
        <w:t>батьки яких є Захисниками чи Захисницями України, які брали або беруть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Pr>
          <w:rFonts w:ascii="Times New Roman" w:hAnsi="Times New Roman" w:cs="Times New Roman"/>
          <w:sz w:val="24"/>
          <w:szCs w:val="24"/>
        </w:rPr>
        <w:t>.</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5. </w:t>
      </w:r>
      <w:bookmarkStart w:id="4" w:name="_Hlk122687030"/>
      <w:r w:rsidRPr="00DF0FDD">
        <w:rPr>
          <w:rFonts w:ascii="Times New Roman" w:hAnsi="Times New Roman" w:cs="Times New Roman"/>
          <w:sz w:val="24"/>
          <w:szCs w:val="24"/>
        </w:rPr>
        <w:t xml:space="preserve">Зменшити на 50 відсотків розмір плати за харчування дітей для    батьків,  у сім’ях  яких троє і більше дітей віком до 18 років (до 23 років, якщо дитина навчається за денною формою навчання у закладах загальної середньої, професійно-технічної та вищої освіти), і </w:t>
      </w:r>
      <w:bookmarkEnd w:id="4"/>
      <w:r w:rsidRPr="00DF0FDD">
        <w:rPr>
          <w:rFonts w:ascii="Times New Roman" w:hAnsi="Times New Roman" w:cs="Times New Roman"/>
          <w:sz w:val="24"/>
          <w:szCs w:val="24"/>
        </w:rPr>
        <w:t>встановити батьківську плату на одну дитину в день:</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w:t>
      </w:r>
      <w:r>
        <w:rPr>
          <w:rFonts w:ascii="Times New Roman" w:hAnsi="Times New Roman" w:cs="Times New Roman"/>
          <w:sz w:val="24"/>
          <w:szCs w:val="24"/>
        </w:rPr>
        <w:t xml:space="preserve">  20</w:t>
      </w:r>
      <w:r w:rsidRPr="00DF0FDD">
        <w:rPr>
          <w:rFonts w:ascii="Times New Roman" w:hAnsi="Times New Roman" w:cs="Times New Roman"/>
          <w:sz w:val="24"/>
          <w:szCs w:val="24"/>
        </w:rPr>
        <w:t xml:space="preserve"> грн. </w:t>
      </w:r>
      <w:r>
        <w:rPr>
          <w:rFonts w:ascii="Times New Roman" w:hAnsi="Times New Roman" w:cs="Times New Roman"/>
          <w:sz w:val="24"/>
          <w:szCs w:val="24"/>
        </w:rPr>
        <w:t>00</w:t>
      </w:r>
      <w:r w:rsidRPr="00DF0FDD">
        <w:rPr>
          <w:rFonts w:ascii="Times New Roman" w:hAnsi="Times New Roman" w:cs="Times New Roman"/>
          <w:sz w:val="24"/>
          <w:szCs w:val="24"/>
        </w:rPr>
        <w:t xml:space="preserve"> коп. у  І молодших та молодших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w:t>
      </w:r>
      <w:r>
        <w:rPr>
          <w:rFonts w:ascii="Times New Roman" w:hAnsi="Times New Roman" w:cs="Times New Roman"/>
          <w:sz w:val="24"/>
          <w:szCs w:val="24"/>
        </w:rPr>
        <w:t xml:space="preserve">  22</w:t>
      </w:r>
      <w:r w:rsidRPr="00DF0FDD">
        <w:rPr>
          <w:rFonts w:ascii="Times New Roman" w:hAnsi="Times New Roman" w:cs="Times New Roman"/>
          <w:sz w:val="24"/>
          <w:szCs w:val="24"/>
        </w:rPr>
        <w:t xml:space="preserve"> грн. </w:t>
      </w:r>
      <w:r>
        <w:rPr>
          <w:rFonts w:ascii="Times New Roman" w:hAnsi="Times New Roman" w:cs="Times New Roman"/>
          <w:sz w:val="24"/>
          <w:szCs w:val="24"/>
        </w:rPr>
        <w:t>00</w:t>
      </w:r>
      <w:r w:rsidRPr="00DF0FDD">
        <w:rPr>
          <w:rFonts w:ascii="Times New Roman" w:hAnsi="Times New Roman" w:cs="Times New Roman"/>
          <w:sz w:val="24"/>
          <w:szCs w:val="24"/>
        </w:rPr>
        <w:t>  коп. у І молодших та молодших групах з цілодобовим перебування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26</w:t>
      </w:r>
      <w:r w:rsidRPr="00DF0FDD">
        <w:rPr>
          <w:rFonts w:ascii="Times New Roman" w:hAnsi="Times New Roman" w:cs="Times New Roman"/>
          <w:sz w:val="24"/>
          <w:szCs w:val="24"/>
        </w:rPr>
        <w:t xml:space="preserve">  грн. </w:t>
      </w:r>
      <w:r>
        <w:rPr>
          <w:rFonts w:ascii="Times New Roman" w:hAnsi="Times New Roman" w:cs="Times New Roman"/>
          <w:sz w:val="24"/>
          <w:szCs w:val="24"/>
        </w:rPr>
        <w:t>50</w:t>
      </w:r>
      <w:r w:rsidRPr="00DF0FDD">
        <w:rPr>
          <w:rFonts w:ascii="Times New Roman" w:hAnsi="Times New Roman" w:cs="Times New Roman"/>
          <w:sz w:val="24"/>
          <w:szCs w:val="24"/>
        </w:rPr>
        <w:t xml:space="preserve"> коп. у середніх та старших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29</w:t>
      </w:r>
      <w:r w:rsidRPr="00DF0FDD">
        <w:rPr>
          <w:rFonts w:ascii="Times New Roman" w:hAnsi="Times New Roman" w:cs="Times New Roman"/>
          <w:sz w:val="24"/>
          <w:szCs w:val="24"/>
        </w:rPr>
        <w:t xml:space="preserve"> грн. </w:t>
      </w:r>
      <w:r>
        <w:rPr>
          <w:rFonts w:ascii="Times New Roman" w:hAnsi="Times New Roman" w:cs="Times New Roman"/>
          <w:sz w:val="24"/>
          <w:szCs w:val="24"/>
        </w:rPr>
        <w:t>50</w:t>
      </w:r>
      <w:r w:rsidRPr="00DF0FDD">
        <w:rPr>
          <w:rFonts w:ascii="Times New Roman" w:hAnsi="Times New Roman" w:cs="Times New Roman"/>
          <w:sz w:val="24"/>
          <w:szCs w:val="24"/>
        </w:rPr>
        <w:t xml:space="preserve"> коп. у середніх та старших групах з цілодобовим перебування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6. Для  дітей  зареєстрованих  або  батьки  (один  із  батьків), яких зареєстровані (-ий) у Тернопільській міській територіальній   громаді, у сім’ях  яких троє і більше дітей  віком   до 18 років (до 23  років,  якщо дитина   навчається за денною формою навчання у закладах загальної середньої, професійно-технічної та вищої освіти), зменшити на 50 відсотків і встановити батьківську плату на одну дитину в день:</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14</w:t>
      </w:r>
      <w:r w:rsidRPr="00DF0FDD">
        <w:rPr>
          <w:rFonts w:ascii="Times New Roman" w:hAnsi="Times New Roman" w:cs="Times New Roman"/>
          <w:sz w:val="24"/>
          <w:szCs w:val="24"/>
        </w:rPr>
        <w:t xml:space="preserve"> грн. </w:t>
      </w:r>
      <w:r>
        <w:rPr>
          <w:rFonts w:ascii="Times New Roman" w:hAnsi="Times New Roman" w:cs="Times New Roman"/>
          <w:sz w:val="24"/>
          <w:szCs w:val="24"/>
        </w:rPr>
        <w:t>00</w:t>
      </w:r>
      <w:r w:rsidRPr="00DF0FDD">
        <w:rPr>
          <w:rFonts w:ascii="Times New Roman" w:hAnsi="Times New Roman" w:cs="Times New Roman"/>
          <w:sz w:val="24"/>
          <w:szCs w:val="24"/>
        </w:rPr>
        <w:t xml:space="preserve"> коп. у І молодших та молодших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15</w:t>
      </w:r>
      <w:r w:rsidRPr="00DF0FDD">
        <w:rPr>
          <w:rFonts w:ascii="Times New Roman" w:hAnsi="Times New Roman" w:cs="Times New Roman"/>
          <w:sz w:val="24"/>
          <w:szCs w:val="24"/>
        </w:rPr>
        <w:t xml:space="preserve"> грн. </w:t>
      </w:r>
      <w:r>
        <w:rPr>
          <w:rFonts w:ascii="Times New Roman" w:hAnsi="Times New Roman" w:cs="Times New Roman"/>
          <w:sz w:val="24"/>
          <w:szCs w:val="24"/>
        </w:rPr>
        <w:t>50</w:t>
      </w:r>
      <w:r w:rsidRPr="00DF0FDD">
        <w:rPr>
          <w:rFonts w:ascii="Times New Roman" w:hAnsi="Times New Roman" w:cs="Times New Roman"/>
          <w:sz w:val="24"/>
          <w:szCs w:val="24"/>
        </w:rPr>
        <w:t xml:space="preserve"> коп. у І молодших та молодших групах з цілодобовим перебування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18</w:t>
      </w:r>
      <w:r w:rsidRPr="00DF0FDD">
        <w:rPr>
          <w:rFonts w:ascii="Times New Roman" w:hAnsi="Times New Roman" w:cs="Times New Roman"/>
          <w:sz w:val="24"/>
          <w:szCs w:val="24"/>
        </w:rPr>
        <w:t xml:space="preserve"> грн. </w:t>
      </w:r>
      <w:r>
        <w:rPr>
          <w:rFonts w:ascii="Times New Roman" w:hAnsi="Times New Roman" w:cs="Times New Roman"/>
          <w:sz w:val="24"/>
          <w:szCs w:val="24"/>
        </w:rPr>
        <w:t>50</w:t>
      </w:r>
      <w:r w:rsidRPr="00DF0FDD">
        <w:rPr>
          <w:rFonts w:ascii="Times New Roman" w:hAnsi="Times New Roman" w:cs="Times New Roman"/>
          <w:sz w:val="24"/>
          <w:szCs w:val="24"/>
        </w:rPr>
        <w:t xml:space="preserve"> коп. у середніх та старших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20</w:t>
      </w:r>
      <w:r w:rsidRPr="00DF0FDD">
        <w:rPr>
          <w:rFonts w:ascii="Times New Roman" w:hAnsi="Times New Roman" w:cs="Times New Roman"/>
          <w:sz w:val="24"/>
          <w:szCs w:val="24"/>
        </w:rPr>
        <w:t xml:space="preserve"> грн. </w:t>
      </w:r>
      <w:r>
        <w:rPr>
          <w:rFonts w:ascii="Times New Roman" w:hAnsi="Times New Roman" w:cs="Times New Roman"/>
          <w:sz w:val="24"/>
          <w:szCs w:val="24"/>
        </w:rPr>
        <w:t xml:space="preserve">50 </w:t>
      </w:r>
      <w:r w:rsidRPr="00DF0FDD">
        <w:rPr>
          <w:rFonts w:ascii="Times New Roman" w:hAnsi="Times New Roman" w:cs="Times New Roman"/>
          <w:sz w:val="24"/>
          <w:szCs w:val="24"/>
        </w:rPr>
        <w:t>коп. у середніх та старших групах з цілодобовим перебування дітей.</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 Для підтвердження права на отримання пільг в оплаті за харчування батьки (опікуни), діти яких навчаються у закладах дошкільної освіти та дошкільних підрозділах закладів загальної середньої освіти повинні подати  (надати) наступні документи: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7.1. Для дітей пільгової категорії, зазначеної в п.2 даного</w:t>
      </w:r>
      <w:r>
        <w:rPr>
          <w:rFonts w:ascii="Times New Roman" w:hAnsi="Times New Roman" w:cs="Times New Roman"/>
          <w:sz w:val="24"/>
          <w:szCs w:val="24"/>
        </w:rPr>
        <w:t xml:space="preserve"> наказу</w:t>
      </w:r>
      <w:r w:rsidRPr="00C33FEF">
        <w:rPr>
          <w:rFonts w:ascii="Times New Roman" w:hAnsi="Times New Roman" w:cs="Times New Roman"/>
          <w:sz w:val="24"/>
          <w:szCs w:val="24"/>
        </w:rPr>
        <w:t>:</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заява матері (батька) або особи, яка їх замінює, про звільнення від плати за харчування;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один із документів, що підтверджує реєстрацію місця проживання дитини, батьків (одного з батьків) в Тернопільській міській територіальній громаді, а саме:</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1) витяг з Єдиного державного демографічного реєстру щодо реєстрації місця проживання/перебування особи (дитини або одного з її батьків);</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2) копія одного з документів, до яких вносяться відомості про місце проживання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одного з батьків дитини з відміткою про реєстрацію місця проживання (під час подання документів пред'являється оригінал відповідного документа);</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lastRenderedPageBreak/>
        <w:t>3) довідка про реєстрацію місця проживання/перебування особи (дитини або одного з її батьків), що видається  відповідно до Правил реєстрації місця проживання та Порядку передачі органами реєстрації інформації до Єдиного державного демографічного реєстру, затверджених постановою Кабінету Міністрів України від 2  березня 2016 року № 207.</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7.2. Для дітей із багатодітних сімей:</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заява матері (батька) або особи, яка їх замінює, про звільнення від плати за харчування;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копія свідоцтва про народження (всіх неповнолітніх дітей);</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копія посвідчення або довідки, що підтверджує статус багатодітної родини;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7.3. Для дітей-сиріт, дітей, позбавлених батьківського піклування: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заява опікуна;</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копія документа, що посвідчує опіку (рішення суду або виконавчого комітету про встановлення опіки).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7.4. Для дітей – інвалідів, дітей з особливими освітніми потребами: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заява матері (батька) або особи, яка їх замінює, про звільнення від плати за харчування;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копія документа (довідки, посвідчення або висновку інклюзивно-ресурсного центру), що підтверджує статус  дитини.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7.5. Для дітей із сімей, які отримують допомогу відповідно до Закону України «Про державну соціальну допомогу малозабезпеченим сім’ям»:</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заява матері (батька) або особи, яка їх замінює, про звільнення від плати за харчування;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копія довідки, що підтверджує статус малозабезпеченої родини.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7.6. Для дітей із сімей, у яких сукупний дохід на кожного члена за попередній квартал не перевищував рівня      забезпечення прожиткового мінімуму (гарантованого мінімуму):</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заява матері (батька) або особи, яка їх замінює, про звільнення від плати за харчування;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довідки про сукупний дохід кожного члена сім’ї за попередній квартал, що видані за місцем отримання         доходів;</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довідка про склад сім’ї, видана відповідною експлуатуючою організацією (ЖЕК, ОСББ).</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7.7. Для дітей раннього віку, які постраждали внаслідок Чорнобильської катастрофи: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заява матері (батька) або особи, яка їх замінює, про звільнення від плати за харчування;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копія документа, що засвідчує пільгу, встановлену законодавством України для постраждалих внаслідок Чорнобильської катастрофи;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7.8. Для дітей з числа внутрішньо переміщених осіб:</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xml:space="preserve">– </w:t>
      </w:r>
      <w:bookmarkStart w:id="5" w:name="_Hlk122684817"/>
      <w:r w:rsidRPr="00C33FEF">
        <w:rPr>
          <w:rFonts w:ascii="Times New Roman" w:hAnsi="Times New Roman" w:cs="Times New Roman"/>
          <w:sz w:val="24"/>
          <w:szCs w:val="24"/>
        </w:rPr>
        <w:t>заява матері (батька) або особи, яка їх замінює, про звільнення від плати за харчування;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lastRenderedPageBreak/>
        <w:t xml:space="preserve">– </w:t>
      </w:r>
      <w:bookmarkEnd w:id="5"/>
      <w:r w:rsidRPr="00C33FEF">
        <w:rPr>
          <w:rFonts w:ascii="Times New Roman" w:hAnsi="Times New Roman" w:cs="Times New Roman"/>
          <w:sz w:val="24"/>
          <w:szCs w:val="24"/>
        </w:rPr>
        <w:t>копія довідки про взяття на облік внутрішньо переміщеної особи.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7.9. Для дітей, які мають статус дитини, яка постраждала    внаслідок воєнних дій і збройних конфліктів:</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xml:space="preserve">– </w:t>
      </w:r>
      <w:bookmarkStart w:id="6" w:name="_Hlk122684884"/>
      <w:r w:rsidRPr="00C33FEF">
        <w:rPr>
          <w:rFonts w:ascii="Times New Roman" w:hAnsi="Times New Roman" w:cs="Times New Roman"/>
          <w:sz w:val="24"/>
          <w:szCs w:val="24"/>
        </w:rPr>
        <w:t>заява матері (батька) або особи, яка їх замінює, про звільнення від плати за харчування;</w:t>
      </w:r>
      <w:bookmarkEnd w:id="6"/>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копія рішення виконавчого комітету «Про надання статусу дитини, яка постраждала внаслідок воєнних дій та збройних конфліктів».</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7.10. Для дітей, батьки яких є учасниками бойових дій на території проведення АТО (ООС):</w:t>
      </w:r>
    </w:p>
    <w:p w:rsidR="00D36AA3" w:rsidRPr="00C33FEF" w:rsidRDefault="00D36AA3" w:rsidP="00D36AA3">
      <w:pPr>
        <w:spacing w:line="240" w:lineRule="auto"/>
        <w:ind w:firstLine="709"/>
        <w:jc w:val="both"/>
        <w:rPr>
          <w:rFonts w:ascii="Times New Roman" w:hAnsi="Times New Roman" w:cs="Times New Roman"/>
          <w:sz w:val="24"/>
          <w:szCs w:val="24"/>
        </w:rPr>
      </w:pPr>
      <w:bookmarkStart w:id="7" w:name="_Hlk122677218"/>
      <w:r w:rsidRPr="00C33FEF">
        <w:rPr>
          <w:rFonts w:ascii="Times New Roman" w:hAnsi="Times New Roman" w:cs="Times New Roman"/>
          <w:sz w:val="24"/>
          <w:szCs w:val="24"/>
        </w:rPr>
        <w:t>- заява матері (батька) або особи, яка їх замінює, про звільнення від плати за харчування;</w:t>
      </w:r>
    </w:p>
    <w:bookmarkEnd w:id="7"/>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копія документа, що підтверджує статус.</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7.11. Діти, батьки яких отримали інвалідність під час участі в АТО (ООС) та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заява матері (батька) або особи, яка їх замінює, про звільнення від плати за харчування;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копія посвідчення інваліда війни, що отримано в наслідок служби в АТО (ООС) чи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7.12. Діти, батьки яких загинули  під час участі в АТО (ООС) або загиблих (померлих) Захисників і Захисниць України,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заява матері (батька) або особи, яка їх замінює, про звільнення від плати за харчування;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копія свідоцтва про смерть або довідки про загибель під час: проведення   АТО (ООС);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7.13 Діти, батьки яких є Захисниками чи Захисницями України, які брали або беруть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заява матері (батька) або особи, яка їх замінює, про звільнення від плати за харчування;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копія довідки з військової частини (органу, підрозділу)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7.14. Для дітей, в родинах яких склалися складні життєві обставини (далі – СЖО):</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lastRenderedPageBreak/>
        <w:t xml:space="preserve">– клопотання керівника закладу; </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копія свідоцтва про народження;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заява матері (батька) або особи, яка їх замінює, про звільнення від плати за харчування;</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акт обстеження матеріально – побутових умов життя дитини, з висновками, що підтверджують СЖО родини;</w:t>
      </w:r>
    </w:p>
    <w:p w:rsidR="00D36AA3" w:rsidRPr="00C33FEF" w:rsidRDefault="00D36AA3" w:rsidP="00D36AA3">
      <w:pPr>
        <w:spacing w:line="240" w:lineRule="auto"/>
        <w:ind w:firstLine="709"/>
        <w:jc w:val="both"/>
        <w:rPr>
          <w:rFonts w:ascii="Times New Roman" w:hAnsi="Times New Roman" w:cs="Times New Roman"/>
          <w:sz w:val="24"/>
          <w:szCs w:val="24"/>
        </w:rPr>
      </w:pPr>
      <w:r w:rsidRPr="00C33FEF">
        <w:rPr>
          <w:rFonts w:ascii="Times New Roman" w:hAnsi="Times New Roman" w:cs="Times New Roman"/>
          <w:sz w:val="24"/>
          <w:szCs w:val="24"/>
        </w:rPr>
        <w:t>– довідка центру соціальних служб для сім’ї, дітей та молоді про те, що родина стоїть на обліку у СЖО.</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8. Звільнення батьків від плати або зменшення розміру плати за харчування дітей у закладах дошкільної освіти  запроваджується в місячний термін після подання відповідних документів згідно з п.7 даного </w:t>
      </w:r>
      <w:r>
        <w:rPr>
          <w:rFonts w:ascii="Times New Roman" w:hAnsi="Times New Roman" w:cs="Times New Roman"/>
          <w:sz w:val="24"/>
          <w:szCs w:val="24"/>
        </w:rPr>
        <w:t>наказу</w:t>
      </w:r>
      <w:r w:rsidRPr="00DF0FDD">
        <w:rPr>
          <w:rFonts w:ascii="Times New Roman" w:hAnsi="Times New Roman" w:cs="Times New Roman"/>
          <w:sz w:val="24"/>
          <w:szCs w:val="24"/>
        </w:rPr>
        <w:t>.</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9. У літній оздоровчий період (з 01 червня по 31 серпня) збільшити батьківську плату на 10 відсотків.</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9.1. Встановити у літній оздоровчий період вартість за харчування дітей в закладах дошкільної освіти </w:t>
      </w:r>
      <w:bookmarkStart w:id="8" w:name="_Hlk93566641"/>
      <w:bookmarkEnd w:id="8"/>
      <w:r w:rsidRPr="00DF0FDD">
        <w:rPr>
          <w:rFonts w:ascii="Times New Roman" w:hAnsi="Times New Roman" w:cs="Times New Roman"/>
          <w:sz w:val="24"/>
          <w:szCs w:val="24"/>
        </w:rPr>
        <w:t>та дошкільних підрозділах  закладів загальної середньої освіти Тернопільської міської ради на одну дитину в день:</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44</w:t>
      </w:r>
      <w:r w:rsidRPr="00DF0FDD">
        <w:rPr>
          <w:rFonts w:ascii="Times New Roman" w:hAnsi="Times New Roman" w:cs="Times New Roman"/>
          <w:sz w:val="24"/>
          <w:szCs w:val="24"/>
        </w:rPr>
        <w:t xml:space="preserve"> грн. </w:t>
      </w:r>
      <w:r>
        <w:rPr>
          <w:rFonts w:ascii="Times New Roman" w:hAnsi="Times New Roman" w:cs="Times New Roman"/>
          <w:sz w:val="24"/>
          <w:szCs w:val="24"/>
        </w:rPr>
        <w:t xml:space="preserve">00 </w:t>
      </w:r>
      <w:r w:rsidRPr="00DF0FDD">
        <w:rPr>
          <w:rFonts w:ascii="Times New Roman" w:hAnsi="Times New Roman" w:cs="Times New Roman"/>
          <w:sz w:val="24"/>
          <w:szCs w:val="24"/>
        </w:rPr>
        <w:t>коп. у І молодших та молодших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48</w:t>
      </w:r>
      <w:r w:rsidRPr="00DF0FDD">
        <w:rPr>
          <w:rFonts w:ascii="Times New Roman" w:hAnsi="Times New Roman" w:cs="Times New Roman"/>
          <w:sz w:val="24"/>
          <w:szCs w:val="24"/>
        </w:rPr>
        <w:t xml:space="preserve"> грн. </w:t>
      </w:r>
      <w:r>
        <w:rPr>
          <w:rFonts w:ascii="Times New Roman" w:hAnsi="Times New Roman" w:cs="Times New Roman"/>
          <w:sz w:val="24"/>
          <w:szCs w:val="24"/>
        </w:rPr>
        <w:t>4</w:t>
      </w:r>
      <w:r w:rsidRPr="00DF0FDD">
        <w:rPr>
          <w:rFonts w:ascii="Times New Roman" w:hAnsi="Times New Roman" w:cs="Times New Roman"/>
          <w:sz w:val="24"/>
          <w:szCs w:val="24"/>
        </w:rPr>
        <w:t>0 коп. у І молодших та молодших групах з цілодобовим перебування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w:t>
      </w:r>
      <w:r>
        <w:rPr>
          <w:rFonts w:ascii="Times New Roman" w:hAnsi="Times New Roman" w:cs="Times New Roman"/>
          <w:sz w:val="24"/>
          <w:szCs w:val="24"/>
        </w:rPr>
        <w:t xml:space="preserve"> 58</w:t>
      </w:r>
      <w:r w:rsidRPr="00DF0FDD">
        <w:rPr>
          <w:rFonts w:ascii="Times New Roman" w:hAnsi="Times New Roman" w:cs="Times New Roman"/>
          <w:sz w:val="24"/>
          <w:szCs w:val="24"/>
        </w:rPr>
        <w:t xml:space="preserve"> грн. </w:t>
      </w:r>
      <w:r>
        <w:rPr>
          <w:rFonts w:ascii="Times New Roman" w:hAnsi="Times New Roman" w:cs="Times New Roman"/>
          <w:sz w:val="24"/>
          <w:szCs w:val="24"/>
        </w:rPr>
        <w:t>30</w:t>
      </w:r>
      <w:r w:rsidRPr="00DF0FDD">
        <w:rPr>
          <w:rFonts w:ascii="Times New Roman" w:hAnsi="Times New Roman" w:cs="Times New Roman"/>
          <w:sz w:val="24"/>
          <w:szCs w:val="24"/>
        </w:rPr>
        <w:t xml:space="preserve"> коп. у середніх та старших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64 </w:t>
      </w:r>
      <w:r w:rsidRPr="00DF0FDD">
        <w:rPr>
          <w:rFonts w:ascii="Times New Roman" w:hAnsi="Times New Roman" w:cs="Times New Roman"/>
          <w:sz w:val="24"/>
          <w:szCs w:val="24"/>
        </w:rPr>
        <w:t xml:space="preserve">грн. </w:t>
      </w:r>
      <w:r>
        <w:rPr>
          <w:rFonts w:ascii="Times New Roman" w:hAnsi="Times New Roman" w:cs="Times New Roman"/>
          <w:sz w:val="24"/>
          <w:szCs w:val="24"/>
        </w:rPr>
        <w:t>90</w:t>
      </w:r>
      <w:r w:rsidRPr="00DF0FDD">
        <w:rPr>
          <w:rFonts w:ascii="Times New Roman" w:hAnsi="Times New Roman" w:cs="Times New Roman"/>
          <w:sz w:val="24"/>
          <w:szCs w:val="24"/>
        </w:rPr>
        <w:t xml:space="preserve"> коп. у середніх та старших групах з цілодобовим перебування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9.2. Встановити у літній оздоровчий  період батьківську плату за харчування однієї дитини в день категорії зазначеної в п.2 даного </w:t>
      </w:r>
      <w:r>
        <w:rPr>
          <w:rFonts w:ascii="Times New Roman" w:hAnsi="Times New Roman" w:cs="Times New Roman"/>
          <w:sz w:val="24"/>
          <w:szCs w:val="24"/>
        </w:rPr>
        <w:t>наказу</w:t>
      </w:r>
      <w:r w:rsidRPr="00DF0FDD">
        <w:rPr>
          <w:rFonts w:ascii="Times New Roman" w:hAnsi="Times New Roman" w:cs="Times New Roman"/>
          <w:sz w:val="24"/>
          <w:szCs w:val="24"/>
        </w:rPr>
        <w:t>:</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30</w:t>
      </w:r>
      <w:r w:rsidRPr="00DF0FDD">
        <w:rPr>
          <w:rFonts w:ascii="Times New Roman" w:hAnsi="Times New Roman" w:cs="Times New Roman"/>
          <w:sz w:val="24"/>
          <w:szCs w:val="24"/>
        </w:rPr>
        <w:t xml:space="preserve"> грн. </w:t>
      </w:r>
      <w:r>
        <w:rPr>
          <w:rFonts w:ascii="Times New Roman" w:hAnsi="Times New Roman" w:cs="Times New Roman"/>
          <w:sz w:val="24"/>
          <w:szCs w:val="24"/>
        </w:rPr>
        <w:t>80</w:t>
      </w:r>
      <w:r w:rsidRPr="00DF0FDD">
        <w:rPr>
          <w:rFonts w:ascii="Times New Roman" w:hAnsi="Times New Roman" w:cs="Times New Roman"/>
          <w:sz w:val="24"/>
          <w:szCs w:val="24"/>
        </w:rPr>
        <w:t xml:space="preserve"> коп. у І молодших та молодших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34</w:t>
      </w:r>
      <w:r w:rsidRPr="00DF0FDD">
        <w:rPr>
          <w:rFonts w:ascii="Times New Roman" w:hAnsi="Times New Roman" w:cs="Times New Roman"/>
          <w:sz w:val="24"/>
          <w:szCs w:val="24"/>
        </w:rPr>
        <w:t xml:space="preserve"> грн. </w:t>
      </w:r>
      <w:r>
        <w:rPr>
          <w:rFonts w:ascii="Times New Roman" w:hAnsi="Times New Roman" w:cs="Times New Roman"/>
          <w:sz w:val="24"/>
          <w:szCs w:val="24"/>
        </w:rPr>
        <w:t>10</w:t>
      </w:r>
      <w:r w:rsidRPr="00DF0FDD">
        <w:rPr>
          <w:rFonts w:ascii="Times New Roman" w:hAnsi="Times New Roman" w:cs="Times New Roman"/>
          <w:sz w:val="24"/>
          <w:szCs w:val="24"/>
        </w:rPr>
        <w:t xml:space="preserve"> коп. у І молодших та молодших групах з цілодобовим перебування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40</w:t>
      </w:r>
      <w:r w:rsidRPr="00DF0FDD">
        <w:rPr>
          <w:rFonts w:ascii="Times New Roman" w:hAnsi="Times New Roman" w:cs="Times New Roman"/>
          <w:sz w:val="24"/>
          <w:szCs w:val="24"/>
        </w:rPr>
        <w:t xml:space="preserve"> грн. </w:t>
      </w:r>
      <w:r>
        <w:rPr>
          <w:rFonts w:ascii="Times New Roman" w:hAnsi="Times New Roman" w:cs="Times New Roman"/>
          <w:sz w:val="24"/>
          <w:szCs w:val="24"/>
        </w:rPr>
        <w:t>70</w:t>
      </w:r>
      <w:r w:rsidRPr="00DF0FDD">
        <w:rPr>
          <w:rFonts w:ascii="Times New Roman" w:hAnsi="Times New Roman" w:cs="Times New Roman"/>
          <w:sz w:val="24"/>
          <w:szCs w:val="24"/>
        </w:rPr>
        <w:t xml:space="preserve"> коп. у середніх та старших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w:t>
      </w:r>
      <w:r>
        <w:rPr>
          <w:rFonts w:ascii="Times New Roman" w:hAnsi="Times New Roman" w:cs="Times New Roman"/>
          <w:sz w:val="24"/>
          <w:szCs w:val="24"/>
        </w:rPr>
        <w:t>45</w:t>
      </w:r>
      <w:r w:rsidRPr="00DF0FDD">
        <w:rPr>
          <w:rFonts w:ascii="Times New Roman" w:hAnsi="Times New Roman" w:cs="Times New Roman"/>
          <w:sz w:val="24"/>
          <w:szCs w:val="24"/>
        </w:rPr>
        <w:t xml:space="preserve"> грн. </w:t>
      </w:r>
      <w:r>
        <w:rPr>
          <w:rFonts w:ascii="Times New Roman" w:hAnsi="Times New Roman" w:cs="Times New Roman"/>
          <w:sz w:val="24"/>
          <w:szCs w:val="24"/>
        </w:rPr>
        <w:t>10</w:t>
      </w:r>
      <w:r w:rsidRPr="00DF0FDD">
        <w:rPr>
          <w:rFonts w:ascii="Times New Roman" w:hAnsi="Times New Roman" w:cs="Times New Roman"/>
          <w:sz w:val="24"/>
          <w:szCs w:val="24"/>
        </w:rPr>
        <w:t xml:space="preserve"> коп. у середніх та старших групах з цілодобовим перебування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9.3. Встановити в літній оздоровчий період батьківську плату за харчування однієї дитини в день для батьків, у  сім’ях яких троє і більше дітей віком до 18 років (до 23 років, якщо дитина навчається за денною формую навчання у закладах загальної середньої, професійно-технічної та вищої освіти):</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22 </w:t>
      </w:r>
      <w:r w:rsidRPr="00DF0FDD">
        <w:rPr>
          <w:rFonts w:ascii="Times New Roman" w:hAnsi="Times New Roman" w:cs="Times New Roman"/>
          <w:sz w:val="24"/>
          <w:szCs w:val="24"/>
        </w:rPr>
        <w:t xml:space="preserve"> грн. </w:t>
      </w:r>
      <w:r>
        <w:rPr>
          <w:rFonts w:ascii="Times New Roman" w:hAnsi="Times New Roman" w:cs="Times New Roman"/>
          <w:sz w:val="24"/>
          <w:szCs w:val="24"/>
        </w:rPr>
        <w:t>00</w:t>
      </w:r>
      <w:r w:rsidRPr="00DF0FDD">
        <w:rPr>
          <w:rFonts w:ascii="Times New Roman" w:hAnsi="Times New Roman" w:cs="Times New Roman"/>
          <w:sz w:val="24"/>
          <w:szCs w:val="24"/>
        </w:rPr>
        <w:t xml:space="preserve"> коп. у І молодших та молодших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24</w:t>
      </w:r>
      <w:r w:rsidRPr="00DF0FDD">
        <w:rPr>
          <w:rFonts w:ascii="Times New Roman" w:hAnsi="Times New Roman" w:cs="Times New Roman"/>
          <w:sz w:val="24"/>
          <w:szCs w:val="24"/>
        </w:rPr>
        <w:t xml:space="preserve"> грн. </w:t>
      </w:r>
      <w:r>
        <w:rPr>
          <w:rFonts w:ascii="Times New Roman" w:hAnsi="Times New Roman" w:cs="Times New Roman"/>
          <w:sz w:val="24"/>
          <w:szCs w:val="24"/>
        </w:rPr>
        <w:t>20</w:t>
      </w:r>
      <w:r w:rsidRPr="00DF0FDD">
        <w:rPr>
          <w:rFonts w:ascii="Times New Roman" w:hAnsi="Times New Roman" w:cs="Times New Roman"/>
          <w:sz w:val="24"/>
          <w:szCs w:val="24"/>
        </w:rPr>
        <w:t xml:space="preserve"> коп. у І молодших групах та молодших з цілодобовим перебуванням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29</w:t>
      </w:r>
      <w:r w:rsidRPr="00DF0FDD">
        <w:rPr>
          <w:rFonts w:ascii="Times New Roman" w:hAnsi="Times New Roman" w:cs="Times New Roman"/>
          <w:sz w:val="24"/>
          <w:szCs w:val="24"/>
        </w:rPr>
        <w:t xml:space="preserve"> грн. </w:t>
      </w:r>
      <w:r>
        <w:rPr>
          <w:rFonts w:ascii="Times New Roman" w:hAnsi="Times New Roman" w:cs="Times New Roman"/>
          <w:sz w:val="24"/>
          <w:szCs w:val="24"/>
        </w:rPr>
        <w:t>15</w:t>
      </w:r>
      <w:r w:rsidRPr="00DF0FDD">
        <w:rPr>
          <w:rFonts w:ascii="Times New Roman" w:hAnsi="Times New Roman" w:cs="Times New Roman"/>
          <w:sz w:val="24"/>
          <w:szCs w:val="24"/>
        </w:rPr>
        <w:t xml:space="preserve"> коп. у середніх та старших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32</w:t>
      </w:r>
      <w:r w:rsidRPr="00DF0FDD">
        <w:rPr>
          <w:rFonts w:ascii="Times New Roman" w:hAnsi="Times New Roman" w:cs="Times New Roman"/>
          <w:sz w:val="24"/>
          <w:szCs w:val="24"/>
        </w:rPr>
        <w:t xml:space="preserve"> грн. </w:t>
      </w:r>
      <w:r>
        <w:rPr>
          <w:rFonts w:ascii="Times New Roman" w:hAnsi="Times New Roman" w:cs="Times New Roman"/>
          <w:sz w:val="24"/>
          <w:szCs w:val="24"/>
        </w:rPr>
        <w:t xml:space="preserve">45 </w:t>
      </w:r>
      <w:r w:rsidRPr="00DF0FDD">
        <w:rPr>
          <w:rFonts w:ascii="Times New Roman" w:hAnsi="Times New Roman" w:cs="Times New Roman"/>
          <w:sz w:val="24"/>
          <w:szCs w:val="24"/>
        </w:rPr>
        <w:t xml:space="preserve"> коп. у середніх та старших групах з цілодобовим перебуванням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lastRenderedPageBreak/>
        <w:t>9.4. Для дітей зареєстрованих або батьки (один із батьків), яких зареєстровані(-ий) у Тернопільській міській територіальній громаді</w:t>
      </w:r>
      <w:bookmarkStart w:id="9" w:name="_Hlk122686954"/>
      <w:r w:rsidRPr="00DF0FDD">
        <w:rPr>
          <w:rFonts w:ascii="Times New Roman" w:hAnsi="Times New Roman" w:cs="Times New Roman"/>
          <w:sz w:val="24"/>
          <w:szCs w:val="24"/>
        </w:rPr>
        <w:t>,  у сім’ях яких троє і більше дітей віком до 18 років (до 23 років, якщо дитина навчається за денною формою навчання у закладах загальної середньої, професійно-технічної та вищої освіти), встановити в літній оздоровчий період батьківську плату на одну дитину в день:</w:t>
      </w:r>
    </w:p>
    <w:bookmarkEnd w:id="9"/>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15</w:t>
      </w:r>
      <w:r w:rsidRPr="00DF0FDD">
        <w:rPr>
          <w:rFonts w:ascii="Times New Roman" w:hAnsi="Times New Roman" w:cs="Times New Roman"/>
          <w:sz w:val="24"/>
          <w:szCs w:val="24"/>
        </w:rPr>
        <w:t xml:space="preserve"> грн. </w:t>
      </w:r>
      <w:r>
        <w:rPr>
          <w:rFonts w:ascii="Times New Roman" w:hAnsi="Times New Roman" w:cs="Times New Roman"/>
          <w:sz w:val="24"/>
          <w:szCs w:val="24"/>
        </w:rPr>
        <w:t xml:space="preserve">40 </w:t>
      </w:r>
      <w:r w:rsidRPr="00DF0FDD">
        <w:rPr>
          <w:rFonts w:ascii="Times New Roman" w:hAnsi="Times New Roman" w:cs="Times New Roman"/>
          <w:sz w:val="24"/>
          <w:szCs w:val="24"/>
        </w:rPr>
        <w:t>коп. у І молодших та молодших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17</w:t>
      </w:r>
      <w:r w:rsidRPr="00DF0FDD">
        <w:rPr>
          <w:rFonts w:ascii="Times New Roman" w:hAnsi="Times New Roman" w:cs="Times New Roman"/>
          <w:sz w:val="24"/>
          <w:szCs w:val="24"/>
        </w:rPr>
        <w:t xml:space="preserve"> грн. </w:t>
      </w:r>
      <w:r>
        <w:rPr>
          <w:rFonts w:ascii="Times New Roman" w:hAnsi="Times New Roman" w:cs="Times New Roman"/>
          <w:sz w:val="24"/>
          <w:szCs w:val="24"/>
        </w:rPr>
        <w:t>05</w:t>
      </w:r>
      <w:r w:rsidRPr="00DF0FDD">
        <w:rPr>
          <w:rFonts w:ascii="Times New Roman" w:hAnsi="Times New Roman" w:cs="Times New Roman"/>
          <w:sz w:val="24"/>
          <w:szCs w:val="24"/>
        </w:rPr>
        <w:t xml:space="preserve"> коп. у І молодших та молодших групах із цілодобовим перебування дітей;</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20</w:t>
      </w:r>
      <w:r w:rsidRPr="00DF0FDD">
        <w:rPr>
          <w:rFonts w:ascii="Times New Roman" w:hAnsi="Times New Roman" w:cs="Times New Roman"/>
          <w:sz w:val="24"/>
          <w:szCs w:val="24"/>
        </w:rPr>
        <w:t xml:space="preserve"> грн. </w:t>
      </w:r>
      <w:r>
        <w:rPr>
          <w:rFonts w:ascii="Times New Roman" w:hAnsi="Times New Roman" w:cs="Times New Roman"/>
          <w:sz w:val="24"/>
          <w:szCs w:val="24"/>
        </w:rPr>
        <w:t>35</w:t>
      </w:r>
      <w:r w:rsidRPr="00DF0FDD">
        <w:rPr>
          <w:rFonts w:ascii="Times New Roman" w:hAnsi="Times New Roman" w:cs="Times New Roman"/>
          <w:sz w:val="24"/>
          <w:szCs w:val="24"/>
        </w:rPr>
        <w:t xml:space="preserve"> коп. у середніх та старших групах з терміном перебування дітей 10 год. 30 хв., 12 годин;</w:t>
      </w:r>
    </w:p>
    <w:p w:rsidR="00D36AA3" w:rsidRPr="00DF0FDD" w:rsidRDefault="00D36AA3" w:rsidP="00D36AA3">
      <w:pPr>
        <w:spacing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 </w:t>
      </w:r>
      <w:r>
        <w:rPr>
          <w:rFonts w:ascii="Times New Roman" w:hAnsi="Times New Roman" w:cs="Times New Roman"/>
          <w:sz w:val="24"/>
          <w:szCs w:val="24"/>
        </w:rPr>
        <w:t xml:space="preserve"> 22</w:t>
      </w:r>
      <w:r w:rsidRPr="00DF0FDD">
        <w:rPr>
          <w:rFonts w:ascii="Times New Roman" w:hAnsi="Times New Roman" w:cs="Times New Roman"/>
          <w:sz w:val="24"/>
          <w:szCs w:val="24"/>
        </w:rPr>
        <w:t xml:space="preserve"> грн. </w:t>
      </w:r>
      <w:r>
        <w:rPr>
          <w:rFonts w:ascii="Times New Roman" w:hAnsi="Times New Roman" w:cs="Times New Roman"/>
          <w:sz w:val="24"/>
          <w:szCs w:val="24"/>
        </w:rPr>
        <w:t>55</w:t>
      </w:r>
      <w:r w:rsidRPr="00DF0FDD">
        <w:rPr>
          <w:rFonts w:ascii="Times New Roman" w:hAnsi="Times New Roman" w:cs="Times New Roman"/>
          <w:sz w:val="24"/>
          <w:szCs w:val="24"/>
        </w:rPr>
        <w:t xml:space="preserve"> коп. у середніх та старших групах із цілодобовим перебування дітей.</w:t>
      </w:r>
    </w:p>
    <w:p w:rsidR="00D36AA3" w:rsidRPr="00DF0FDD" w:rsidRDefault="00D36AA3" w:rsidP="00D36AA3">
      <w:pPr>
        <w:spacing w:after="0" w:line="240" w:lineRule="auto"/>
        <w:ind w:firstLine="709"/>
        <w:jc w:val="both"/>
        <w:rPr>
          <w:rFonts w:ascii="Times New Roman" w:hAnsi="Times New Roman" w:cs="Times New Roman"/>
          <w:sz w:val="24"/>
          <w:szCs w:val="24"/>
        </w:rPr>
      </w:pPr>
      <w:r w:rsidRPr="00DF0FDD">
        <w:rPr>
          <w:rFonts w:ascii="Times New Roman" w:hAnsi="Times New Roman" w:cs="Times New Roman"/>
          <w:sz w:val="24"/>
          <w:szCs w:val="24"/>
        </w:rPr>
        <w:t xml:space="preserve">9.5. Для дітей із сімей, які належать до інших територіальних громад встановити плату за харчування згідно з п.9.1 даного </w:t>
      </w:r>
      <w:r>
        <w:rPr>
          <w:rFonts w:ascii="Times New Roman" w:hAnsi="Times New Roman" w:cs="Times New Roman"/>
          <w:sz w:val="24"/>
          <w:szCs w:val="24"/>
        </w:rPr>
        <w:t>наказу</w:t>
      </w:r>
      <w:r w:rsidRPr="00DF0FDD">
        <w:rPr>
          <w:rFonts w:ascii="Times New Roman" w:hAnsi="Times New Roman" w:cs="Times New Roman"/>
          <w:sz w:val="24"/>
          <w:szCs w:val="24"/>
        </w:rPr>
        <w:t>.</w:t>
      </w:r>
    </w:p>
    <w:p w:rsidR="00D36AA3" w:rsidRPr="00D36AA3" w:rsidRDefault="00D36AA3" w:rsidP="00D36AA3">
      <w:pPr>
        <w:tabs>
          <w:tab w:val="left" w:pos="410"/>
          <w:tab w:val="left" w:pos="2104"/>
          <w:tab w:val="left" w:pos="4283"/>
        </w:tabs>
        <w:spacing w:after="0" w:line="240" w:lineRule="auto"/>
        <w:ind w:firstLine="709"/>
        <w:jc w:val="both"/>
        <w:rPr>
          <w:rFonts w:ascii="Times New Roman" w:eastAsia="Calibri" w:hAnsi="Times New Roman" w:cs="Times New Roman"/>
          <w:color w:val="000000"/>
          <w:sz w:val="24"/>
          <w:szCs w:val="24"/>
          <w:lang w:val="ru-RU"/>
        </w:rPr>
      </w:pPr>
      <w:r w:rsidRPr="00D36AA3">
        <w:rPr>
          <w:rFonts w:ascii="Times New Roman" w:eastAsia="Calibri" w:hAnsi="Times New Roman" w:cs="Times New Roman"/>
          <w:color w:val="000000"/>
          <w:sz w:val="24"/>
          <w:szCs w:val="24"/>
          <w:lang w:val="ru-RU"/>
        </w:rPr>
        <w:t>10. Затвердити триразове харчування в групах з терміном перебування дітей 10 год.      30 хв., чотириразове – у групах з цілодобовим перебуванням.</w:t>
      </w:r>
    </w:p>
    <w:p w:rsidR="00D36AA3" w:rsidRPr="00D36AA3" w:rsidRDefault="00D36AA3" w:rsidP="00D36AA3">
      <w:pPr>
        <w:tabs>
          <w:tab w:val="left" w:pos="410"/>
          <w:tab w:val="left" w:pos="2104"/>
          <w:tab w:val="left" w:pos="4283"/>
        </w:tabs>
        <w:spacing w:after="0" w:line="240" w:lineRule="auto"/>
        <w:ind w:firstLine="709"/>
        <w:jc w:val="both"/>
        <w:rPr>
          <w:rFonts w:ascii="Times New Roman" w:eastAsia="Calibri" w:hAnsi="Times New Roman" w:cs="Times New Roman"/>
          <w:color w:val="000000"/>
          <w:sz w:val="24"/>
          <w:szCs w:val="24"/>
          <w:lang w:val="ru-RU"/>
        </w:rPr>
      </w:pPr>
      <w:r w:rsidRPr="00D36AA3">
        <w:rPr>
          <w:rFonts w:ascii="Times New Roman" w:eastAsia="Calibri" w:hAnsi="Times New Roman" w:cs="Times New Roman"/>
          <w:color w:val="000000"/>
          <w:sz w:val="24"/>
          <w:szCs w:val="24"/>
          <w:lang w:val="ru-RU"/>
        </w:rPr>
        <w:t>11. Керівникам закладів дошкільної освіти:</w:t>
      </w:r>
    </w:p>
    <w:p w:rsidR="00D36AA3" w:rsidRPr="00D36AA3" w:rsidRDefault="00D36AA3" w:rsidP="00D36AA3">
      <w:pPr>
        <w:spacing w:after="0" w:line="240" w:lineRule="auto"/>
        <w:ind w:firstLine="709"/>
        <w:jc w:val="both"/>
        <w:rPr>
          <w:rFonts w:ascii="Times New Roman" w:eastAsia="Calibri" w:hAnsi="Times New Roman" w:cs="Times New Roman"/>
          <w:sz w:val="24"/>
          <w:szCs w:val="24"/>
          <w:lang w:val="ru-RU"/>
        </w:rPr>
      </w:pPr>
      <w:r w:rsidRPr="00D36AA3">
        <w:rPr>
          <w:rFonts w:ascii="Times New Roman" w:eastAsia="Calibri" w:hAnsi="Times New Roman" w:cs="Times New Roman"/>
          <w:sz w:val="24"/>
          <w:szCs w:val="24"/>
          <w:lang w:val="ru-RU"/>
        </w:rPr>
        <w:t>11.1. Здійснити організаційні заходи щодо роз’яснення порядку нарахування батьківської плати та надання відповідних пільг.</w:t>
      </w:r>
    </w:p>
    <w:p w:rsidR="00D36AA3" w:rsidRPr="00D36AA3" w:rsidRDefault="00D36AA3" w:rsidP="00D36AA3">
      <w:pPr>
        <w:spacing w:after="0" w:line="240" w:lineRule="auto"/>
        <w:ind w:firstLine="709"/>
        <w:jc w:val="both"/>
        <w:rPr>
          <w:rFonts w:ascii="Times New Roman" w:eastAsia="Calibri" w:hAnsi="Times New Roman" w:cs="Times New Roman"/>
          <w:sz w:val="24"/>
          <w:szCs w:val="24"/>
          <w:lang w:val="ru-RU"/>
        </w:rPr>
      </w:pPr>
      <w:r w:rsidRPr="00D36AA3">
        <w:rPr>
          <w:rFonts w:ascii="Times New Roman" w:eastAsia="Calibri" w:hAnsi="Times New Roman" w:cs="Times New Roman"/>
          <w:sz w:val="24"/>
          <w:szCs w:val="24"/>
          <w:lang w:val="ru-RU"/>
        </w:rPr>
        <w:t xml:space="preserve">11.2. Контролювати своєчасне надходження батьківської плати на рахунок ЦБ ДНЗ (не пізніше 10 числа поточного місяця). </w:t>
      </w:r>
    </w:p>
    <w:p w:rsidR="00D36AA3" w:rsidRPr="00D36AA3" w:rsidRDefault="00D36AA3" w:rsidP="00D36AA3">
      <w:pPr>
        <w:spacing w:after="0" w:line="240" w:lineRule="auto"/>
        <w:ind w:firstLine="709"/>
        <w:jc w:val="both"/>
        <w:rPr>
          <w:rFonts w:ascii="Times New Roman" w:eastAsia="Calibri" w:hAnsi="Times New Roman" w:cs="Times New Roman"/>
          <w:sz w:val="24"/>
          <w:szCs w:val="24"/>
          <w:lang w:val="ru-RU"/>
        </w:rPr>
      </w:pPr>
      <w:r w:rsidRPr="00D36AA3">
        <w:rPr>
          <w:rFonts w:ascii="Times New Roman" w:eastAsia="Calibri" w:hAnsi="Times New Roman" w:cs="Times New Roman"/>
          <w:sz w:val="24"/>
          <w:szCs w:val="24"/>
          <w:lang w:val="ru-RU"/>
        </w:rPr>
        <w:t>11.3. Своєчасно подавати в ЦБ ДНЗ накази щодо встановлення пільг по батьківській платі.</w:t>
      </w:r>
    </w:p>
    <w:p w:rsidR="00D36AA3" w:rsidRPr="00D36AA3" w:rsidRDefault="00D36AA3" w:rsidP="00D36AA3">
      <w:pPr>
        <w:spacing w:after="0" w:line="240" w:lineRule="auto"/>
        <w:ind w:firstLine="709"/>
        <w:jc w:val="both"/>
        <w:rPr>
          <w:rFonts w:ascii="Times New Roman" w:eastAsia="Calibri" w:hAnsi="Times New Roman" w:cs="Times New Roman"/>
          <w:sz w:val="24"/>
          <w:szCs w:val="24"/>
          <w:lang w:val="ru-RU"/>
        </w:rPr>
      </w:pPr>
      <w:r w:rsidRPr="00D36AA3">
        <w:rPr>
          <w:rFonts w:ascii="Times New Roman" w:eastAsia="Calibri" w:hAnsi="Times New Roman" w:cs="Times New Roman"/>
          <w:sz w:val="24"/>
          <w:szCs w:val="24"/>
          <w:lang w:val="ru-RU"/>
        </w:rPr>
        <w:t>12. Головному бухгалтеру централізованої бухгалтерії дошкільних навчальних закладів комунальної власності управління освіти і науки Тернопільської міської ради Г.Г.Іванечко:</w:t>
      </w:r>
    </w:p>
    <w:p w:rsidR="00D36AA3" w:rsidRPr="00D36AA3" w:rsidRDefault="00D36AA3" w:rsidP="00D36AA3">
      <w:pPr>
        <w:spacing w:after="0" w:line="240" w:lineRule="auto"/>
        <w:ind w:firstLine="709"/>
        <w:jc w:val="both"/>
        <w:rPr>
          <w:rFonts w:ascii="Times New Roman" w:eastAsia="Calibri" w:hAnsi="Times New Roman" w:cs="Times New Roman"/>
          <w:sz w:val="24"/>
          <w:szCs w:val="24"/>
          <w:lang w:val="ru-RU"/>
        </w:rPr>
      </w:pPr>
      <w:r w:rsidRPr="00D36AA3">
        <w:rPr>
          <w:rFonts w:ascii="Times New Roman" w:eastAsia="Calibri" w:hAnsi="Times New Roman" w:cs="Times New Roman"/>
          <w:sz w:val="24"/>
          <w:szCs w:val="24"/>
          <w:lang w:val="ru-RU"/>
        </w:rPr>
        <w:t>12.1. Забезпечити контроль за раціональним використанням бюджетних та батьківських коштів на організацію харчування дітей в закладах дошкільної освіти.</w:t>
      </w:r>
    </w:p>
    <w:p w:rsidR="00D36AA3" w:rsidRPr="00D36AA3" w:rsidRDefault="00D36AA3" w:rsidP="00D36AA3">
      <w:pPr>
        <w:spacing w:after="0" w:line="240" w:lineRule="auto"/>
        <w:ind w:firstLine="709"/>
        <w:jc w:val="both"/>
        <w:rPr>
          <w:rFonts w:ascii="Times New Roman" w:eastAsia="Calibri" w:hAnsi="Times New Roman" w:cs="Times New Roman"/>
          <w:sz w:val="24"/>
          <w:szCs w:val="24"/>
        </w:rPr>
      </w:pPr>
      <w:r w:rsidRPr="00D36AA3">
        <w:rPr>
          <w:rFonts w:ascii="Times New Roman" w:eastAsia="Calibri" w:hAnsi="Times New Roman" w:cs="Times New Roman"/>
          <w:sz w:val="24"/>
          <w:szCs w:val="24"/>
          <w:lang w:val="ru-RU"/>
        </w:rPr>
        <w:t xml:space="preserve">12.2. Забезпечити виконання даного наказу в межах коштів, передбачених бюджетом на дошкільні навчальні заклади та </w:t>
      </w:r>
      <w:r w:rsidRPr="00D36AA3">
        <w:rPr>
          <w:rFonts w:ascii="Times New Roman" w:eastAsia="Calibri" w:hAnsi="Times New Roman" w:cs="Times New Roman"/>
          <w:sz w:val="24"/>
          <w:szCs w:val="24"/>
        </w:rPr>
        <w:t xml:space="preserve">групи дошкільних підрозділів закладів загальної середньої освіти </w:t>
      </w:r>
      <w:r w:rsidRPr="00D36AA3">
        <w:rPr>
          <w:rFonts w:ascii="Times New Roman" w:eastAsia="Calibri" w:hAnsi="Times New Roman" w:cs="Times New Roman"/>
          <w:sz w:val="24"/>
          <w:szCs w:val="24"/>
          <w:lang w:val="ru-RU"/>
        </w:rPr>
        <w:t>на 202</w:t>
      </w:r>
      <w:r w:rsidRPr="00D36AA3">
        <w:rPr>
          <w:rFonts w:ascii="Times New Roman" w:eastAsia="Calibri" w:hAnsi="Times New Roman" w:cs="Times New Roman"/>
          <w:sz w:val="24"/>
          <w:szCs w:val="24"/>
        </w:rPr>
        <w:t>3</w:t>
      </w:r>
      <w:r w:rsidRPr="00D36AA3">
        <w:rPr>
          <w:rFonts w:ascii="Times New Roman" w:eastAsia="Calibri" w:hAnsi="Times New Roman" w:cs="Times New Roman"/>
          <w:sz w:val="24"/>
          <w:szCs w:val="24"/>
          <w:lang w:val="ru-RU"/>
        </w:rPr>
        <w:t xml:space="preserve"> рік.</w:t>
      </w:r>
      <w:r w:rsidRPr="00D36AA3">
        <w:rPr>
          <w:rFonts w:ascii="Times New Roman" w:eastAsia="Calibri" w:hAnsi="Times New Roman" w:cs="Times New Roman"/>
          <w:sz w:val="24"/>
          <w:szCs w:val="24"/>
        </w:rPr>
        <w:t xml:space="preserve"> </w:t>
      </w:r>
    </w:p>
    <w:p w:rsidR="00D36AA3" w:rsidRPr="00D36AA3" w:rsidRDefault="00D36AA3" w:rsidP="00D36AA3">
      <w:pPr>
        <w:spacing w:after="0" w:line="240" w:lineRule="auto"/>
        <w:ind w:firstLine="709"/>
        <w:jc w:val="both"/>
        <w:rPr>
          <w:rFonts w:ascii="Times New Roman" w:eastAsia="Calibri" w:hAnsi="Times New Roman" w:cs="Times New Roman"/>
          <w:sz w:val="24"/>
          <w:szCs w:val="24"/>
        </w:rPr>
      </w:pPr>
      <w:r w:rsidRPr="00D36AA3">
        <w:rPr>
          <w:rFonts w:ascii="Times New Roman" w:eastAsia="Calibri" w:hAnsi="Times New Roman" w:cs="Times New Roman"/>
          <w:sz w:val="24"/>
          <w:szCs w:val="24"/>
        </w:rPr>
        <w:t xml:space="preserve">12.3. Щомісячно проводити аналіз виконання закладами дошкільної освіти натуральних та грошових норм харчування. </w:t>
      </w:r>
    </w:p>
    <w:p w:rsidR="00D36AA3" w:rsidRPr="00D36AA3" w:rsidRDefault="00D36AA3" w:rsidP="00D36AA3">
      <w:pPr>
        <w:spacing w:after="0" w:line="240" w:lineRule="auto"/>
        <w:ind w:firstLine="709"/>
        <w:jc w:val="both"/>
        <w:rPr>
          <w:rFonts w:ascii="Times New Roman" w:eastAsia="Calibri" w:hAnsi="Times New Roman" w:cs="Times New Roman"/>
          <w:sz w:val="24"/>
          <w:szCs w:val="24"/>
          <w:lang w:val="ru-RU"/>
        </w:rPr>
      </w:pPr>
      <w:r w:rsidRPr="00D36AA3">
        <w:rPr>
          <w:rFonts w:ascii="Times New Roman" w:eastAsia="Calibri" w:hAnsi="Times New Roman" w:cs="Times New Roman"/>
          <w:sz w:val="24"/>
          <w:szCs w:val="24"/>
          <w:lang w:val="ru-RU"/>
        </w:rPr>
        <w:t>13</w:t>
      </w:r>
      <w:r w:rsidRPr="00D36AA3">
        <w:rPr>
          <w:rFonts w:ascii="Times New Roman" w:eastAsia="Calibri" w:hAnsi="Times New Roman" w:cs="Times New Roman"/>
          <w:b/>
          <w:sz w:val="24"/>
          <w:szCs w:val="24"/>
          <w:lang w:val="ru-RU"/>
        </w:rPr>
        <w:t>.</w:t>
      </w:r>
      <w:r w:rsidRPr="00D36AA3">
        <w:rPr>
          <w:rFonts w:ascii="Times New Roman" w:eastAsia="Calibri" w:hAnsi="Times New Roman" w:cs="Times New Roman"/>
          <w:sz w:val="24"/>
          <w:szCs w:val="24"/>
          <w:lang w:val="ru-RU"/>
        </w:rPr>
        <w:t xml:space="preserve">  Контроль за виконанням наказу залишаю за собою.</w:t>
      </w:r>
    </w:p>
    <w:p w:rsidR="00D36AA3" w:rsidRPr="00D36AA3" w:rsidRDefault="00D36AA3" w:rsidP="00D36AA3">
      <w:pPr>
        <w:spacing w:after="0" w:line="240" w:lineRule="auto"/>
        <w:ind w:firstLine="709"/>
        <w:jc w:val="both"/>
        <w:rPr>
          <w:rFonts w:ascii="Times New Roman" w:eastAsia="Calibri" w:hAnsi="Times New Roman" w:cs="Times New Roman"/>
          <w:sz w:val="24"/>
          <w:szCs w:val="24"/>
          <w:lang w:val="ru-RU"/>
        </w:rPr>
      </w:pPr>
    </w:p>
    <w:p w:rsidR="00D36AA3" w:rsidRPr="00D36AA3" w:rsidRDefault="00D36AA3" w:rsidP="00D36AA3">
      <w:pPr>
        <w:spacing w:after="0" w:line="240" w:lineRule="auto"/>
        <w:ind w:firstLine="709"/>
        <w:jc w:val="both"/>
        <w:rPr>
          <w:rFonts w:ascii="Times New Roman" w:eastAsia="Calibri" w:hAnsi="Times New Roman" w:cs="Times New Roman"/>
          <w:sz w:val="24"/>
          <w:szCs w:val="24"/>
          <w:lang w:val="ru-RU"/>
        </w:rPr>
      </w:pPr>
    </w:p>
    <w:p w:rsidR="00D36AA3" w:rsidRDefault="00D36AA3" w:rsidP="00D36AA3">
      <w:pPr>
        <w:spacing w:after="0" w:line="240" w:lineRule="auto"/>
        <w:jc w:val="both"/>
        <w:rPr>
          <w:rFonts w:ascii="Times New Roman" w:eastAsia="Calibri" w:hAnsi="Times New Roman" w:cs="Times New Roman"/>
          <w:sz w:val="24"/>
          <w:szCs w:val="24"/>
          <w:lang w:val="ru-RU"/>
        </w:rPr>
      </w:pPr>
    </w:p>
    <w:p w:rsidR="00D36AA3" w:rsidRDefault="00D36AA3" w:rsidP="00D36AA3">
      <w:pPr>
        <w:spacing w:after="0" w:line="240" w:lineRule="auto"/>
        <w:jc w:val="both"/>
        <w:rPr>
          <w:rFonts w:ascii="Times New Roman" w:eastAsia="Calibri" w:hAnsi="Times New Roman" w:cs="Times New Roman"/>
          <w:sz w:val="24"/>
          <w:szCs w:val="24"/>
          <w:lang w:val="ru-RU"/>
        </w:rPr>
      </w:pPr>
    </w:p>
    <w:p w:rsidR="00D36AA3" w:rsidRPr="00D36AA3" w:rsidRDefault="00D36AA3" w:rsidP="00D36AA3">
      <w:pPr>
        <w:spacing w:after="0" w:line="240" w:lineRule="auto"/>
        <w:jc w:val="both"/>
        <w:rPr>
          <w:rFonts w:ascii="Times New Roman" w:eastAsia="Calibri" w:hAnsi="Times New Roman" w:cs="Times New Roman"/>
          <w:sz w:val="24"/>
          <w:szCs w:val="24"/>
          <w:lang w:val="ru-RU"/>
        </w:rPr>
      </w:pPr>
      <w:r w:rsidRPr="00D36AA3">
        <w:rPr>
          <w:rFonts w:ascii="Times New Roman" w:eastAsia="Calibri" w:hAnsi="Times New Roman" w:cs="Times New Roman"/>
          <w:sz w:val="24"/>
          <w:szCs w:val="24"/>
          <w:lang w:val="ru-RU"/>
        </w:rPr>
        <w:t>Начальник управління                                                                                 Ольга ПОХИЛЯК</w:t>
      </w:r>
    </w:p>
    <w:p w:rsidR="00D36AA3" w:rsidRPr="00D36AA3" w:rsidRDefault="00D36AA3" w:rsidP="00D36AA3">
      <w:pPr>
        <w:spacing w:after="0" w:line="240" w:lineRule="auto"/>
        <w:ind w:firstLine="709"/>
        <w:jc w:val="both"/>
        <w:rPr>
          <w:rFonts w:ascii="Times New Roman" w:eastAsia="Calibri" w:hAnsi="Times New Roman" w:cs="Times New Roman"/>
          <w:sz w:val="24"/>
          <w:szCs w:val="24"/>
          <w:lang w:val="ru-RU"/>
        </w:rPr>
      </w:pPr>
    </w:p>
    <w:p w:rsidR="00D36AA3" w:rsidRPr="00D36AA3" w:rsidRDefault="00D36AA3" w:rsidP="00D36AA3">
      <w:pPr>
        <w:jc w:val="both"/>
        <w:rPr>
          <w:rFonts w:ascii="Times New Roman" w:eastAsia="Calibri" w:hAnsi="Times New Roman" w:cs="Times New Roman"/>
          <w:sz w:val="24"/>
          <w:szCs w:val="24"/>
          <w:lang w:val="ru-RU"/>
        </w:rPr>
      </w:pPr>
    </w:p>
    <w:p w:rsidR="00D36AA3" w:rsidRDefault="00D36AA3" w:rsidP="00D36AA3">
      <w:pPr>
        <w:rPr>
          <w:rFonts w:ascii="Times New Roman" w:eastAsia="Calibri" w:hAnsi="Times New Roman" w:cs="Times New Roman"/>
          <w:sz w:val="20"/>
          <w:szCs w:val="20"/>
          <w:lang w:val="ru-RU" w:eastAsia="ru-RU"/>
        </w:rPr>
      </w:pPr>
    </w:p>
    <w:p w:rsidR="00D36AA3" w:rsidRDefault="00D36AA3" w:rsidP="00D36AA3">
      <w:pPr>
        <w:rPr>
          <w:rFonts w:ascii="Times New Roman" w:eastAsia="Calibri" w:hAnsi="Times New Roman" w:cs="Times New Roman"/>
          <w:sz w:val="20"/>
          <w:szCs w:val="20"/>
          <w:lang w:val="ru-RU" w:eastAsia="ru-RU"/>
        </w:rPr>
      </w:pPr>
    </w:p>
    <w:p w:rsidR="00D36AA3" w:rsidRDefault="00D36AA3" w:rsidP="00D36AA3">
      <w:pPr>
        <w:rPr>
          <w:rFonts w:ascii="Times New Roman" w:eastAsia="Calibri" w:hAnsi="Times New Roman" w:cs="Times New Roman"/>
          <w:sz w:val="20"/>
          <w:szCs w:val="20"/>
          <w:lang w:val="ru-RU" w:eastAsia="ru-RU"/>
        </w:rPr>
      </w:pPr>
    </w:p>
    <w:p w:rsidR="00D36AA3" w:rsidRPr="00D36AA3" w:rsidRDefault="00D36AA3" w:rsidP="00D36AA3">
      <w:pPr>
        <w:rPr>
          <w:rFonts w:ascii="Times New Roman" w:eastAsia="Calibri" w:hAnsi="Times New Roman" w:cs="Times New Roman"/>
          <w:sz w:val="20"/>
          <w:szCs w:val="20"/>
        </w:rPr>
      </w:pPr>
      <w:r w:rsidRPr="00D36AA3">
        <w:rPr>
          <w:rFonts w:ascii="Times New Roman" w:eastAsia="Calibri" w:hAnsi="Times New Roman" w:cs="Times New Roman"/>
          <w:sz w:val="20"/>
          <w:szCs w:val="20"/>
          <w:lang w:val="ru-RU" w:eastAsia="ru-RU"/>
        </w:rPr>
        <w:t>Ірина</w:t>
      </w:r>
      <w:r w:rsidRPr="00D36AA3">
        <w:rPr>
          <w:rFonts w:ascii="Times New Roman" w:eastAsia="Calibri" w:hAnsi="Times New Roman" w:cs="Times New Roman"/>
          <w:sz w:val="20"/>
          <w:szCs w:val="20"/>
          <w:lang w:eastAsia="ru-RU"/>
        </w:rPr>
        <w:t xml:space="preserve"> </w:t>
      </w:r>
      <w:r w:rsidRPr="00D36AA3">
        <w:rPr>
          <w:rFonts w:ascii="Times New Roman" w:eastAsia="Calibri" w:hAnsi="Times New Roman" w:cs="Times New Roman"/>
          <w:sz w:val="20"/>
          <w:szCs w:val="20"/>
          <w:lang w:val="ru-RU" w:eastAsia="ru-RU"/>
        </w:rPr>
        <w:t>Антонюк</w:t>
      </w:r>
      <w:r w:rsidRPr="00D36AA3">
        <w:rPr>
          <w:rFonts w:ascii="Times New Roman" w:eastAsia="Calibri" w:hAnsi="Times New Roman" w:cs="Times New Roman"/>
          <w:sz w:val="20"/>
          <w:szCs w:val="20"/>
          <w:lang w:eastAsia="ru-RU"/>
        </w:rPr>
        <w:t xml:space="preserve"> (0352)</w:t>
      </w:r>
      <w:r w:rsidRPr="00D36AA3">
        <w:rPr>
          <w:rFonts w:ascii="Times New Roman" w:eastAsia="Calibri" w:hAnsi="Times New Roman" w:cs="Times New Roman"/>
          <w:sz w:val="20"/>
          <w:szCs w:val="20"/>
          <w:lang w:val="ru-RU" w:eastAsia="ru-RU"/>
        </w:rPr>
        <w:t xml:space="preserve"> 52 88 56                 </w:t>
      </w:r>
      <w:r w:rsidRPr="00D36AA3">
        <w:rPr>
          <w:rFonts w:ascii="Times New Roman" w:eastAsia="Calibri" w:hAnsi="Times New Roman" w:cs="Times New Roman"/>
          <w:sz w:val="20"/>
          <w:szCs w:val="20"/>
          <w:lang w:eastAsia="ru-RU"/>
        </w:rPr>
        <w:t xml:space="preserve">   </w:t>
      </w:r>
    </w:p>
    <w:p w:rsidR="00E278B1" w:rsidRPr="00D36AA3" w:rsidRDefault="00E278B1" w:rsidP="00D36AA3">
      <w:pPr>
        <w:spacing w:line="240" w:lineRule="auto"/>
        <w:ind w:firstLine="709"/>
        <w:jc w:val="both"/>
        <w:rPr>
          <w:rFonts w:ascii="Times New Roman" w:hAnsi="Times New Roman" w:cs="Times New Roman"/>
          <w:sz w:val="24"/>
          <w:szCs w:val="24"/>
        </w:rPr>
      </w:pPr>
    </w:p>
    <w:sectPr w:rsidR="00E278B1" w:rsidRPr="00D36AA3" w:rsidSect="00DF591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49"/>
    <w:rsid w:val="0005732D"/>
    <w:rsid w:val="000B0249"/>
    <w:rsid w:val="00461565"/>
    <w:rsid w:val="00AD376C"/>
    <w:rsid w:val="00CE31EF"/>
    <w:rsid w:val="00D36AA3"/>
    <w:rsid w:val="00E278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C293A"/>
  <w15:chartTrackingRefBased/>
  <w15:docId w15:val="{85420974-BBB8-439C-9B49-9DA8C909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11429</Words>
  <Characters>6515</Characters>
  <Application>Microsoft Office Word</Application>
  <DocSecurity>0</DocSecurity>
  <Lines>54</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Iruna antonuk</dc:creator>
  <cp:keywords/>
  <dc:description/>
  <cp:lastModifiedBy>Iruna antonuk</cp:lastModifiedBy>
  <cp:revision>4</cp:revision>
  <dcterms:created xsi:type="dcterms:W3CDTF">2022-12-22T12:27:00Z</dcterms:created>
  <dcterms:modified xsi:type="dcterms:W3CDTF">2022-12-30T08:58:00Z</dcterms:modified>
</cp:coreProperties>
</file>